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8FA" w:rsidRPr="009C6A30" w:rsidRDefault="003A68FA" w:rsidP="00C3413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Impact of Women’s Share of I</w:t>
      </w:r>
      <w:r w:rsidRPr="009C6A30">
        <w:rPr>
          <w:rFonts w:ascii="Times New Roman" w:hAnsi="Times New Roman" w:cs="Times New Roman"/>
          <w:b/>
          <w:sz w:val="24"/>
          <w:szCs w:val="24"/>
        </w:rPr>
        <w:t xml:space="preserve">ncome </w:t>
      </w:r>
      <w:r>
        <w:rPr>
          <w:rFonts w:ascii="Times New Roman" w:hAnsi="Times New Roman" w:cs="Times New Roman"/>
          <w:b/>
          <w:sz w:val="24"/>
          <w:szCs w:val="24"/>
        </w:rPr>
        <w:t>on value chains of staple</w:t>
      </w:r>
      <w:r w:rsidRPr="009C6A30">
        <w:rPr>
          <w:rFonts w:ascii="Times New Roman" w:hAnsi="Times New Roman" w:cs="Times New Roman"/>
          <w:b/>
          <w:sz w:val="24"/>
          <w:szCs w:val="24"/>
        </w:rPr>
        <w:t xml:space="preserve"> </w:t>
      </w:r>
      <w:r>
        <w:rPr>
          <w:rFonts w:ascii="Times New Roman" w:hAnsi="Times New Roman" w:cs="Times New Roman"/>
          <w:b/>
          <w:sz w:val="24"/>
          <w:szCs w:val="24"/>
        </w:rPr>
        <w:t xml:space="preserve">Food </w:t>
      </w:r>
      <w:r w:rsidRPr="009C6A30">
        <w:rPr>
          <w:rFonts w:ascii="Times New Roman" w:hAnsi="Times New Roman" w:cs="Times New Roman"/>
          <w:b/>
          <w:sz w:val="24"/>
          <w:szCs w:val="24"/>
        </w:rPr>
        <w:t xml:space="preserve">in </w:t>
      </w:r>
      <w:r>
        <w:rPr>
          <w:rFonts w:ascii="Times New Roman" w:hAnsi="Times New Roman" w:cs="Times New Roman"/>
          <w:b/>
          <w:sz w:val="24"/>
          <w:szCs w:val="24"/>
        </w:rPr>
        <w:t>S</w:t>
      </w:r>
      <w:r w:rsidRPr="009C6A30">
        <w:rPr>
          <w:rFonts w:ascii="Times New Roman" w:hAnsi="Times New Roman" w:cs="Times New Roman"/>
          <w:b/>
          <w:sz w:val="24"/>
          <w:szCs w:val="24"/>
        </w:rPr>
        <w:t xml:space="preserve">outh </w:t>
      </w:r>
      <w:r>
        <w:rPr>
          <w:rFonts w:ascii="Times New Roman" w:hAnsi="Times New Roman" w:cs="Times New Roman"/>
          <w:b/>
          <w:sz w:val="24"/>
          <w:szCs w:val="24"/>
        </w:rPr>
        <w:t>E</w:t>
      </w:r>
      <w:r w:rsidRPr="009C6A30">
        <w:rPr>
          <w:rFonts w:ascii="Times New Roman" w:hAnsi="Times New Roman" w:cs="Times New Roman"/>
          <w:b/>
          <w:sz w:val="24"/>
          <w:szCs w:val="24"/>
        </w:rPr>
        <w:t>ast Nigeria</w:t>
      </w:r>
    </w:p>
    <w:p w:rsidR="003A68FA" w:rsidRDefault="003A68FA" w:rsidP="00C34137">
      <w:pPr>
        <w:pStyle w:val="NoSpacing"/>
        <w:spacing w:line="480" w:lineRule="auto"/>
        <w:jc w:val="center"/>
        <w:rPr>
          <w:rFonts w:ascii="Times New Roman" w:hAnsi="Times New Roman" w:cs="Times New Roman"/>
          <w:sz w:val="24"/>
          <w:szCs w:val="24"/>
        </w:rPr>
      </w:pPr>
    </w:p>
    <w:p w:rsidR="003A68FA" w:rsidRPr="0040406F" w:rsidRDefault="003A68FA" w:rsidP="00C34137">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sidRPr="00E03F79">
        <w:rPr>
          <w:rFonts w:ascii="Times New Roman" w:hAnsi="Times New Roman" w:cs="Times New Roman"/>
          <w:sz w:val="24"/>
          <w:szCs w:val="24"/>
        </w:rPr>
        <w:t xml:space="preserve">Patience </w:t>
      </w:r>
      <w:proofErr w:type="spellStart"/>
      <w:r w:rsidRPr="00E03F79">
        <w:rPr>
          <w:rFonts w:ascii="Times New Roman" w:hAnsi="Times New Roman" w:cs="Times New Roman"/>
          <w:sz w:val="24"/>
          <w:szCs w:val="24"/>
        </w:rPr>
        <w:t>Ifeyinwa</w:t>
      </w:r>
      <w:proofErr w:type="spellEnd"/>
      <w:r w:rsidRPr="00E03F79">
        <w:rPr>
          <w:rFonts w:ascii="Times New Roman" w:hAnsi="Times New Roman" w:cs="Times New Roman"/>
          <w:sz w:val="24"/>
          <w:szCs w:val="24"/>
        </w:rPr>
        <w:t xml:space="preserve"> </w:t>
      </w:r>
      <w:proofErr w:type="spellStart"/>
      <w:r w:rsidRPr="00E03F79">
        <w:rPr>
          <w:rFonts w:ascii="Times New Roman" w:hAnsi="Times New Roman" w:cs="Times New Roman"/>
          <w:sz w:val="24"/>
          <w:szCs w:val="24"/>
        </w:rPr>
        <w:t>Opata</w:t>
      </w:r>
      <w:proofErr w:type="spellEnd"/>
      <w:r w:rsidRPr="00DA3E7A">
        <w:rPr>
          <w:rFonts w:ascii="Times New Roman" w:hAnsi="Times New Roman" w:cs="Times New Roman"/>
          <w:sz w:val="24"/>
          <w:szCs w:val="24"/>
        </w:rPr>
        <w:t>*</w:t>
      </w:r>
      <w:r w:rsidRPr="008F5F3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2 </w:t>
      </w:r>
      <w:proofErr w:type="spellStart"/>
      <w:r>
        <w:rPr>
          <w:rFonts w:ascii="Times New Roman" w:hAnsi="Times New Roman" w:cs="Times New Roman"/>
          <w:sz w:val="24"/>
          <w:szCs w:val="24"/>
        </w:rPr>
        <w:t>Adaku</w:t>
      </w:r>
      <w:proofErr w:type="spellEnd"/>
      <w:r>
        <w:rPr>
          <w:rFonts w:ascii="Times New Roman" w:hAnsi="Times New Roman" w:cs="Times New Roman"/>
          <w:sz w:val="24"/>
          <w:szCs w:val="24"/>
        </w:rPr>
        <w:t xml:space="preserve"> Bridget </w:t>
      </w:r>
      <w:proofErr w:type="spellStart"/>
      <w:r>
        <w:rPr>
          <w:rFonts w:ascii="Times New Roman" w:hAnsi="Times New Roman" w:cs="Times New Roman"/>
          <w:sz w:val="24"/>
          <w:szCs w:val="24"/>
        </w:rPr>
        <w:t>Ezeibe</w:t>
      </w:r>
      <w:proofErr w:type="spellEnd"/>
      <w:r>
        <w:rPr>
          <w:rFonts w:ascii="Times New Roman" w:hAnsi="Times New Roman" w:cs="Times New Roman"/>
          <w:sz w:val="24"/>
          <w:szCs w:val="24"/>
          <w:vertAlign w:val="superscript"/>
        </w:rPr>
        <w:t xml:space="preserve"> 1 </w:t>
      </w:r>
      <w:proofErr w:type="spellStart"/>
      <w:r w:rsidRPr="007A35B3">
        <w:rPr>
          <w:rFonts w:ascii="Times New Roman" w:hAnsi="Times New Roman"/>
          <w:sz w:val="24"/>
          <w:szCs w:val="24"/>
        </w:rPr>
        <w:t>Chizoba</w:t>
      </w:r>
      <w:proofErr w:type="spellEnd"/>
      <w:r>
        <w:rPr>
          <w:rFonts w:ascii="Times New Roman" w:hAnsi="Times New Roman"/>
          <w:sz w:val="24"/>
          <w:szCs w:val="24"/>
        </w:rPr>
        <w:t xml:space="preserve"> </w:t>
      </w:r>
      <w:proofErr w:type="spellStart"/>
      <w:r w:rsidRPr="007A35B3">
        <w:rPr>
          <w:rFonts w:ascii="Times New Roman" w:hAnsi="Times New Roman"/>
          <w:sz w:val="24"/>
          <w:szCs w:val="24"/>
        </w:rPr>
        <w:t>Obianuju</w:t>
      </w:r>
      <w:proofErr w:type="spellEnd"/>
      <w:r w:rsidRPr="0040406F">
        <w:rPr>
          <w:rFonts w:ascii="Times New Roman" w:hAnsi="Times New Roman"/>
          <w:sz w:val="24"/>
          <w:szCs w:val="24"/>
        </w:rPr>
        <w:t xml:space="preserve"> </w:t>
      </w:r>
      <w:proofErr w:type="spellStart"/>
      <w:r w:rsidRPr="007A35B3">
        <w:rPr>
          <w:rFonts w:ascii="Times New Roman" w:hAnsi="Times New Roman"/>
          <w:sz w:val="24"/>
          <w:szCs w:val="24"/>
        </w:rPr>
        <w:t>Oranu</w:t>
      </w:r>
      <w:proofErr w:type="spellEnd"/>
      <w:r w:rsidRPr="007A35B3">
        <w:rPr>
          <w:rFonts w:ascii="Times New Roman" w:hAnsi="Times New Roman"/>
          <w:sz w:val="24"/>
          <w:szCs w:val="24"/>
        </w:rPr>
        <w:t>,</w:t>
      </w:r>
    </w:p>
    <w:p w:rsidR="003A68FA" w:rsidRPr="0040406F" w:rsidRDefault="003A68FA" w:rsidP="00C34137">
      <w:pPr>
        <w:pStyle w:val="NoSpacing"/>
        <w:spacing w:line="480" w:lineRule="auto"/>
        <w:jc w:val="center"/>
        <w:rPr>
          <w:rFonts w:ascii="Times New Roman" w:hAnsi="Times New Roman" w:cs="Times New Roman"/>
          <w:sz w:val="24"/>
          <w:szCs w:val="24"/>
        </w:rPr>
      </w:pPr>
      <w:r>
        <w:rPr>
          <w:rFonts w:ascii="Times New Roman" w:hAnsi="Times New Roman" w:cs="Times New Roman"/>
          <w:i/>
          <w:sz w:val="24"/>
          <w:szCs w:val="24"/>
          <w:vertAlign w:val="superscript"/>
        </w:rPr>
        <w:t>1</w:t>
      </w:r>
      <w:r w:rsidRPr="00E03F79">
        <w:rPr>
          <w:rFonts w:ascii="Times New Roman" w:hAnsi="Times New Roman" w:cs="Times New Roman"/>
          <w:i/>
          <w:sz w:val="24"/>
          <w:szCs w:val="24"/>
        </w:rPr>
        <w:t xml:space="preserve">Department of Agricultural Economics, University of Nigeria, </w:t>
      </w:r>
      <w:proofErr w:type="spellStart"/>
      <w:r w:rsidRPr="00F74987">
        <w:rPr>
          <w:rFonts w:ascii="Times New Roman" w:hAnsi="Times New Roman" w:cs="Times New Roman"/>
          <w:i/>
          <w:sz w:val="24"/>
          <w:szCs w:val="24"/>
        </w:rPr>
        <w:t>Nsu</w:t>
      </w:r>
      <w:r>
        <w:rPr>
          <w:rFonts w:ascii="Times New Roman" w:hAnsi="Times New Roman" w:cs="Times New Roman"/>
          <w:i/>
          <w:sz w:val="24"/>
          <w:szCs w:val="24"/>
        </w:rPr>
        <w:t>kka</w:t>
      </w:r>
      <w:proofErr w:type="spellEnd"/>
      <w:r w:rsidRPr="00E03F79">
        <w:rPr>
          <w:rFonts w:ascii="Times New Roman" w:hAnsi="Times New Roman" w:cs="Times New Roman"/>
          <w:i/>
          <w:sz w:val="24"/>
          <w:szCs w:val="24"/>
        </w:rPr>
        <w:t xml:space="preserve"> </w:t>
      </w:r>
    </w:p>
    <w:p w:rsidR="003A68FA" w:rsidRPr="00C34137" w:rsidRDefault="003A68FA" w:rsidP="00C34137">
      <w:pPr>
        <w:autoSpaceDE w:val="0"/>
        <w:autoSpaceDN w:val="0"/>
        <w:adjustRightInd w:val="0"/>
        <w:spacing w:after="0" w:line="480" w:lineRule="auto"/>
        <w:jc w:val="center"/>
        <w:rPr>
          <w:rFonts w:ascii="Times New Roman" w:hAnsi="Times New Roman" w:cs="Times New Roman"/>
          <w:i/>
          <w:sz w:val="24"/>
          <w:szCs w:val="24"/>
          <w:lang w:bidi="en-US"/>
        </w:rPr>
      </w:pPr>
      <w:r w:rsidRPr="00F74987">
        <w:rPr>
          <w:rFonts w:ascii="Times New Roman" w:hAnsi="Times New Roman" w:cs="Times New Roman"/>
          <w:i/>
          <w:sz w:val="24"/>
          <w:szCs w:val="24"/>
          <w:vertAlign w:val="superscript"/>
        </w:rPr>
        <w:t>2</w:t>
      </w:r>
      <w:r w:rsidRPr="00C77705">
        <w:rPr>
          <w:rFonts w:ascii="Arial" w:eastAsia="Arial" w:hAnsi="Arial" w:cs="Arial"/>
          <w:sz w:val="24"/>
          <w:szCs w:val="24"/>
          <w:lang w:bidi="en-US"/>
        </w:rPr>
        <w:t xml:space="preserve"> </w:t>
      </w:r>
      <w:proofErr w:type="gramStart"/>
      <w:r w:rsidRPr="00C77705">
        <w:rPr>
          <w:rFonts w:ascii="Times New Roman" w:hAnsi="Times New Roman" w:cs="Times New Roman"/>
          <w:i/>
          <w:sz w:val="24"/>
          <w:szCs w:val="24"/>
          <w:lang w:bidi="en-US"/>
        </w:rPr>
        <w:t>Center</w:t>
      </w:r>
      <w:proofErr w:type="gramEnd"/>
      <w:r w:rsidRPr="00C77705">
        <w:rPr>
          <w:rFonts w:ascii="Times New Roman" w:hAnsi="Times New Roman" w:cs="Times New Roman"/>
          <w:i/>
          <w:sz w:val="24"/>
          <w:szCs w:val="24"/>
          <w:lang w:bidi="en-US"/>
        </w:rPr>
        <w:t xml:space="preserve"> for Entrepreneurship and Development Research</w:t>
      </w:r>
      <w:r w:rsidR="00C34137">
        <w:rPr>
          <w:rFonts w:ascii="Times New Roman" w:hAnsi="Times New Roman" w:cs="Times New Roman"/>
          <w:i/>
          <w:sz w:val="24"/>
          <w:szCs w:val="24"/>
          <w:lang w:bidi="en-US"/>
        </w:rPr>
        <w:t xml:space="preserve">, University of Nigeria, </w:t>
      </w:r>
      <w:proofErr w:type="spellStart"/>
      <w:r w:rsidR="00C34137">
        <w:rPr>
          <w:rFonts w:ascii="Times New Roman" w:hAnsi="Times New Roman" w:cs="Times New Roman"/>
          <w:i/>
          <w:sz w:val="24"/>
          <w:szCs w:val="24"/>
          <w:lang w:bidi="en-US"/>
        </w:rPr>
        <w:t>Nsukka</w:t>
      </w:r>
      <w:proofErr w:type="spellEnd"/>
      <w:r>
        <w:rPr>
          <w:rFonts w:ascii="Times New Roman" w:hAnsi="Times New Roman" w:cs="Times New Roman"/>
          <w:i/>
          <w:sz w:val="24"/>
          <w:szCs w:val="24"/>
        </w:rPr>
        <w:t>;</w:t>
      </w:r>
    </w:p>
    <w:p w:rsidR="003A68FA" w:rsidRPr="00506FA2" w:rsidRDefault="003A68FA" w:rsidP="00C34137">
      <w:pPr>
        <w:autoSpaceDE w:val="0"/>
        <w:autoSpaceDN w:val="0"/>
        <w:adjustRightInd w:val="0"/>
        <w:spacing w:after="0" w:line="480" w:lineRule="auto"/>
        <w:jc w:val="center"/>
        <w:rPr>
          <w:rFonts w:ascii="Times New Roman" w:hAnsi="Times New Roman" w:cs="Times New Roman"/>
          <w:b/>
          <w:sz w:val="24"/>
          <w:szCs w:val="24"/>
        </w:rPr>
      </w:pPr>
      <w:r w:rsidRPr="00BA699A">
        <w:rPr>
          <w:rFonts w:ascii="Times New Roman" w:hAnsi="Times New Roman" w:cs="Times New Roman"/>
          <w:i/>
          <w:sz w:val="24"/>
          <w:szCs w:val="24"/>
        </w:rPr>
        <w:t>*</w:t>
      </w:r>
      <w:r w:rsidRPr="00E03F79">
        <w:rPr>
          <w:rFonts w:ascii="Times New Roman" w:hAnsi="Times New Roman" w:cs="Times New Roman"/>
          <w:i/>
          <w:sz w:val="24"/>
          <w:szCs w:val="24"/>
        </w:rPr>
        <w:t xml:space="preserve">Corresponding author: e-mail: </w:t>
      </w:r>
      <w:hyperlink r:id="rId6" w:history="1">
        <w:r w:rsidRPr="00E03F79">
          <w:rPr>
            <w:rStyle w:val="Hyperlink"/>
            <w:rFonts w:ascii="Times New Roman" w:hAnsi="Times New Roman" w:cs="Times New Roman"/>
            <w:i/>
            <w:sz w:val="24"/>
            <w:szCs w:val="24"/>
          </w:rPr>
          <w:t>patience.opata@unn.edu.ng</w:t>
        </w:r>
      </w:hyperlink>
      <w:r>
        <w:rPr>
          <w:rFonts w:ascii="Times New Roman" w:hAnsi="Times New Roman" w:cs="Times New Roman"/>
          <w:b/>
          <w:sz w:val="24"/>
          <w:szCs w:val="24"/>
        </w:rPr>
        <w:t xml:space="preserve"> </w:t>
      </w:r>
      <w:r w:rsidRPr="007926D2">
        <w:rPr>
          <w:rFonts w:ascii="Times New Roman" w:hAnsi="Times New Roman" w:cs="Times New Roman"/>
          <w:sz w:val="24"/>
          <w:szCs w:val="24"/>
          <w:lang w:bidi="en-US"/>
        </w:rPr>
        <w:t>+234</w:t>
      </w:r>
      <w:r>
        <w:rPr>
          <w:rFonts w:ascii="Times New Roman" w:hAnsi="Times New Roman" w:cs="Times New Roman"/>
          <w:sz w:val="24"/>
          <w:szCs w:val="24"/>
          <w:lang w:bidi="en-US"/>
        </w:rPr>
        <w:t xml:space="preserve"> (0)</w:t>
      </w:r>
      <w:r w:rsidRPr="007926D2">
        <w:rPr>
          <w:rFonts w:ascii="Times New Roman" w:hAnsi="Times New Roman" w:cs="Times New Roman"/>
          <w:sz w:val="24"/>
          <w:szCs w:val="24"/>
          <w:lang w:bidi="en-US"/>
        </w:rPr>
        <w:t>7066070155</w:t>
      </w:r>
    </w:p>
    <w:p w:rsidR="003A68FA" w:rsidRDefault="003A68FA" w:rsidP="00C34137">
      <w:pPr>
        <w:spacing w:line="480" w:lineRule="auto"/>
        <w:jc w:val="center"/>
        <w:rPr>
          <w:rFonts w:ascii="Times New Roman" w:hAnsi="Times New Roman" w:cs="Times New Roman"/>
          <w:sz w:val="24"/>
          <w:szCs w:val="24"/>
        </w:rPr>
      </w:pPr>
    </w:p>
    <w:p w:rsidR="003A68FA" w:rsidRPr="00506FA2" w:rsidRDefault="003A68FA" w:rsidP="00C34137">
      <w:pPr>
        <w:pStyle w:val="BodyText"/>
        <w:spacing w:line="480" w:lineRule="auto"/>
        <w:rPr>
          <w:rFonts w:ascii="Times New Roman" w:hAnsi="Times New Roman" w:cs="Times New Roman"/>
        </w:rPr>
      </w:pPr>
      <w:proofErr w:type="spellStart"/>
      <w:r w:rsidRPr="00506FA2">
        <w:rPr>
          <w:rFonts w:ascii="Times New Roman" w:hAnsi="Times New Roman" w:cs="Times New Roman"/>
        </w:rPr>
        <w:t>Opata</w:t>
      </w:r>
      <w:proofErr w:type="spellEnd"/>
      <w:r w:rsidRPr="00506FA2">
        <w:rPr>
          <w:rFonts w:ascii="Times New Roman" w:hAnsi="Times New Roman" w:cs="Times New Roman"/>
        </w:rPr>
        <w:t>, Patience I</w:t>
      </w:r>
    </w:p>
    <w:p w:rsidR="003A68FA" w:rsidRPr="00506FA2" w:rsidRDefault="003A68FA" w:rsidP="00C34137">
      <w:pPr>
        <w:pStyle w:val="BodyText"/>
        <w:spacing w:line="480" w:lineRule="auto"/>
        <w:rPr>
          <w:rFonts w:ascii="Times New Roman" w:hAnsi="Times New Roman" w:cs="Times New Roman"/>
        </w:rPr>
      </w:pPr>
      <w:r w:rsidRPr="00506FA2">
        <w:rPr>
          <w:rFonts w:ascii="Times New Roman" w:hAnsi="Times New Roman" w:cs="Times New Roman"/>
        </w:rPr>
        <w:t>Department of Agricultural Economics,</w:t>
      </w:r>
      <w:r>
        <w:rPr>
          <w:rFonts w:ascii="Times New Roman" w:hAnsi="Times New Roman" w:cs="Times New Roman"/>
        </w:rPr>
        <w:t xml:space="preserve"> </w:t>
      </w:r>
      <w:r w:rsidRPr="00506FA2">
        <w:rPr>
          <w:rFonts w:ascii="Times New Roman" w:hAnsi="Times New Roman" w:cs="Times New Roman"/>
        </w:rPr>
        <w:t>Faculty of Agriculture</w:t>
      </w:r>
      <w:r>
        <w:rPr>
          <w:rFonts w:ascii="Times New Roman" w:hAnsi="Times New Roman" w:cs="Times New Roman"/>
        </w:rPr>
        <w:t xml:space="preserve">, </w:t>
      </w:r>
      <w:r w:rsidRPr="00506FA2">
        <w:rPr>
          <w:rFonts w:ascii="Times New Roman" w:hAnsi="Times New Roman" w:cs="Times New Roman"/>
        </w:rPr>
        <w:t xml:space="preserve">University of Nigeria, </w:t>
      </w:r>
      <w:proofErr w:type="spellStart"/>
      <w:r w:rsidRPr="00506FA2">
        <w:rPr>
          <w:rFonts w:ascii="Times New Roman" w:hAnsi="Times New Roman" w:cs="Times New Roman"/>
        </w:rPr>
        <w:t>Nsukka</w:t>
      </w:r>
      <w:proofErr w:type="spellEnd"/>
    </w:p>
    <w:p w:rsidR="003A68FA" w:rsidRDefault="003A68FA" w:rsidP="00C34137">
      <w:pPr>
        <w:pStyle w:val="BodyText"/>
        <w:spacing w:line="480" w:lineRule="auto"/>
        <w:jc w:val="both"/>
        <w:rPr>
          <w:rFonts w:ascii="Times New Roman" w:hAnsi="Times New Roman" w:cs="Times New Roman"/>
        </w:rPr>
      </w:pPr>
    </w:p>
    <w:p w:rsidR="003A68FA" w:rsidRPr="00506FA2" w:rsidRDefault="003A68FA" w:rsidP="00C34137">
      <w:pPr>
        <w:pStyle w:val="BodyText"/>
        <w:spacing w:line="480" w:lineRule="auto"/>
        <w:jc w:val="both"/>
        <w:rPr>
          <w:rFonts w:ascii="Times New Roman" w:hAnsi="Times New Roman" w:cs="Times New Roman"/>
        </w:rPr>
      </w:pPr>
      <w:proofErr w:type="spellStart"/>
      <w:r w:rsidRPr="00506FA2">
        <w:rPr>
          <w:rFonts w:ascii="Times New Roman" w:hAnsi="Times New Roman" w:cs="Times New Roman"/>
        </w:rPr>
        <w:t>Ezeibe</w:t>
      </w:r>
      <w:proofErr w:type="spellEnd"/>
      <w:r w:rsidRPr="00506FA2">
        <w:rPr>
          <w:rFonts w:ascii="Times New Roman" w:hAnsi="Times New Roman" w:cs="Times New Roman"/>
        </w:rPr>
        <w:t xml:space="preserve">, </w:t>
      </w:r>
      <w:proofErr w:type="spellStart"/>
      <w:r w:rsidRPr="00506FA2">
        <w:rPr>
          <w:rFonts w:ascii="Times New Roman" w:hAnsi="Times New Roman" w:cs="Times New Roman"/>
        </w:rPr>
        <w:t>Adaku</w:t>
      </w:r>
      <w:proofErr w:type="spellEnd"/>
      <w:r w:rsidRPr="00506FA2">
        <w:rPr>
          <w:rFonts w:ascii="Times New Roman" w:hAnsi="Times New Roman" w:cs="Times New Roman"/>
        </w:rPr>
        <w:t>. B.</w:t>
      </w:r>
    </w:p>
    <w:p w:rsidR="003A68FA" w:rsidRPr="00506FA2" w:rsidRDefault="003A68FA" w:rsidP="00C34137">
      <w:pPr>
        <w:pStyle w:val="BodyText"/>
        <w:spacing w:line="480" w:lineRule="auto"/>
        <w:rPr>
          <w:rFonts w:ascii="Times New Roman" w:hAnsi="Times New Roman" w:cs="Times New Roman"/>
        </w:rPr>
      </w:pPr>
      <w:r w:rsidRPr="00506FA2">
        <w:rPr>
          <w:rFonts w:ascii="Times New Roman" w:hAnsi="Times New Roman" w:cs="Times New Roman"/>
        </w:rPr>
        <w:t xml:space="preserve">Center for Entrepreneurship and Development Research, University of Nigeria,      </w:t>
      </w:r>
      <w:proofErr w:type="spellStart"/>
      <w:r w:rsidRPr="00506FA2">
        <w:rPr>
          <w:rFonts w:ascii="Times New Roman" w:hAnsi="Times New Roman" w:cs="Times New Roman"/>
        </w:rPr>
        <w:t>Nsukka</w:t>
      </w:r>
      <w:proofErr w:type="spellEnd"/>
      <w:r w:rsidRPr="00506FA2">
        <w:rPr>
          <w:rFonts w:ascii="Times New Roman" w:hAnsi="Times New Roman" w:cs="Times New Roman"/>
        </w:rPr>
        <w:t xml:space="preserve"> </w:t>
      </w:r>
    </w:p>
    <w:p w:rsidR="003A68FA" w:rsidRPr="00506FA2" w:rsidRDefault="003A68FA" w:rsidP="00C34137">
      <w:pPr>
        <w:pStyle w:val="BodyText"/>
        <w:spacing w:line="480" w:lineRule="auto"/>
        <w:rPr>
          <w:rFonts w:ascii="Times New Roman" w:hAnsi="Times New Roman" w:cs="Times New Roman"/>
        </w:rPr>
      </w:pPr>
      <w:hyperlink r:id="rId7" w:history="1">
        <w:r w:rsidRPr="00506FA2">
          <w:rPr>
            <w:rStyle w:val="Hyperlink"/>
            <w:rFonts w:ascii="Times New Roman" w:hAnsi="Times New Roman" w:cs="Times New Roman"/>
          </w:rPr>
          <w:t>adaku.ezeibe@unn.edu.ng</w:t>
        </w:r>
      </w:hyperlink>
      <w:r w:rsidRPr="00506FA2">
        <w:rPr>
          <w:rFonts w:ascii="Times New Roman" w:hAnsi="Times New Roman" w:cs="Times New Roman"/>
        </w:rPr>
        <w:t xml:space="preserve"> </w:t>
      </w:r>
      <w:r w:rsidRPr="00506FA2">
        <w:rPr>
          <w:rFonts w:ascii="Times New Roman" w:hAnsi="Times New Roman" w:cs="Times New Roman"/>
          <w:u w:val="single"/>
        </w:rPr>
        <w:t xml:space="preserve"> +234(0)8067321127</w:t>
      </w:r>
    </w:p>
    <w:p w:rsidR="003A68FA" w:rsidRDefault="003A68FA" w:rsidP="00C34137">
      <w:pPr>
        <w:pStyle w:val="BodyText"/>
        <w:spacing w:line="480" w:lineRule="auto"/>
        <w:rPr>
          <w:rFonts w:ascii="Times New Roman" w:hAnsi="Times New Roman" w:cs="Times New Roman"/>
        </w:rPr>
      </w:pPr>
    </w:p>
    <w:p w:rsidR="003A68FA" w:rsidRPr="00506FA2" w:rsidRDefault="00DE2A8B" w:rsidP="00C34137">
      <w:pPr>
        <w:pStyle w:val="BodyText"/>
        <w:spacing w:line="480" w:lineRule="auto"/>
        <w:rPr>
          <w:rFonts w:ascii="Times New Roman" w:hAnsi="Times New Roman" w:cs="Times New Roman"/>
        </w:rPr>
      </w:pPr>
      <w:r>
        <w:rPr>
          <w:rFonts w:ascii="Times New Roman" w:hAnsi="Times New Roman" w:cs="Times New Roman"/>
        </w:rPr>
        <w:t>Ibrahim</w:t>
      </w:r>
      <w:r w:rsidR="003A68FA" w:rsidRPr="00506FA2">
        <w:rPr>
          <w:rFonts w:ascii="Times New Roman" w:hAnsi="Times New Roman" w:cs="Times New Roman"/>
        </w:rPr>
        <w:t xml:space="preserve">, </w:t>
      </w:r>
      <w:proofErr w:type="spellStart"/>
      <w:r>
        <w:rPr>
          <w:rFonts w:ascii="Times New Roman" w:hAnsi="Times New Roman" w:cs="Times New Roman"/>
        </w:rPr>
        <w:t>Umaru</w:t>
      </w:r>
      <w:proofErr w:type="spellEnd"/>
      <w:r w:rsidR="003A68FA">
        <w:rPr>
          <w:rFonts w:ascii="Times New Roman" w:hAnsi="Times New Roman" w:cs="Times New Roman"/>
        </w:rPr>
        <w:t>.</w:t>
      </w:r>
      <w:r w:rsidR="003A68FA" w:rsidRPr="00506FA2">
        <w:rPr>
          <w:rFonts w:ascii="Times New Roman" w:hAnsi="Times New Roman" w:cs="Times New Roman"/>
        </w:rPr>
        <w:t xml:space="preserve"> </w:t>
      </w:r>
      <w:r>
        <w:rPr>
          <w:rFonts w:ascii="Times New Roman" w:hAnsi="Times New Roman" w:cs="Times New Roman"/>
        </w:rPr>
        <w:t>I</w:t>
      </w:r>
    </w:p>
    <w:p w:rsidR="003A68FA" w:rsidRDefault="003A68FA" w:rsidP="00C34137">
      <w:pPr>
        <w:pStyle w:val="BodyText"/>
        <w:spacing w:line="480" w:lineRule="auto"/>
        <w:rPr>
          <w:rFonts w:ascii="Times New Roman" w:hAnsi="Times New Roman" w:cs="Times New Roman"/>
        </w:rPr>
      </w:pPr>
      <w:r w:rsidRPr="00506FA2">
        <w:rPr>
          <w:rFonts w:ascii="Times New Roman" w:hAnsi="Times New Roman" w:cs="Times New Roman"/>
        </w:rPr>
        <w:t>Department of Agricultural Economics,</w:t>
      </w:r>
      <w:r>
        <w:rPr>
          <w:rFonts w:ascii="Times New Roman" w:hAnsi="Times New Roman" w:cs="Times New Roman"/>
        </w:rPr>
        <w:t xml:space="preserve"> </w:t>
      </w:r>
      <w:r w:rsidRPr="00506FA2">
        <w:rPr>
          <w:rFonts w:ascii="Times New Roman" w:hAnsi="Times New Roman" w:cs="Times New Roman"/>
        </w:rPr>
        <w:t>Faculty of Agriculture</w:t>
      </w:r>
      <w:r>
        <w:rPr>
          <w:rFonts w:ascii="Times New Roman" w:hAnsi="Times New Roman" w:cs="Times New Roman"/>
        </w:rPr>
        <w:t xml:space="preserve">, </w:t>
      </w:r>
      <w:r w:rsidRPr="00506FA2">
        <w:rPr>
          <w:rFonts w:ascii="Times New Roman" w:hAnsi="Times New Roman" w:cs="Times New Roman"/>
        </w:rPr>
        <w:t xml:space="preserve">University of Nigeria, </w:t>
      </w:r>
      <w:proofErr w:type="spellStart"/>
      <w:r w:rsidRPr="00506FA2">
        <w:rPr>
          <w:rFonts w:ascii="Times New Roman" w:hAnsi="Times New Roman" w:cs="Times New Roman"/>
        </w:rPr>
        <w:t>Nsukka</w:t>
      </w:r>
      <w:proofErr w:type="spellEnd"/>
    </w:p>
    <w:p w:rsidR="003A68FA" w:rsidRDefault="00C34137" w:rsidP="00C34137">
      <w:pPr>
        <w:autoSpaceDE w:val="0"/>
        <w:autoSpaceDN w:val="0"/>
        <w:adjustRightInd w:val="0"/>
        <w:spacing w:after="0" w:line="480" w:lineRule="auto"/>
        <w:rPr>
          <w:rFonts w:ascii="Times New Roman" w:hAnsi="Times New Roman" w:cs="Times New Roman"/>
          <w:b/>
          <w:sz w:val="24"/>
          <w:szCs w:val="24"/>
        </w:rPr>
      </w:pPr>
      <w:hyperlink r:id="rId8" w:history="1">
        <w:r w:rsidRPr="002B14D5">
          <w:rPr>
            <w:rStyle w:val="Hyperlink"/>
            <w:rFonts w:ascii="Times New Roman" w:hAnsi="Times New Roman" w:cs="Times New Roman"/>
            <w:b/>
            <w:sz w:val="24"/>
            <w:szCs w:val="24"/>
          </w:rPr>
          <w:t>Ibrahim.umaru@unn.edu.ng</w:t>
        </w:r>
      </w:hyperlink>
      <w:r>
        <w:rPr>
          <w:rFonts w:ascii="Times New Roman" w:hAnsi="Times New Roman" w:cs="Times New Roman"/>
          <w:b/>
          <w:sz w:val="24"/>
          <w:szCs w:val="24"/>
        </w:rPr>
        <w:t xml:space="preserve"> </w:t>
      </w:r>
    </w:p>
    <w:p w:rsidR="003A68FA" w:rsidRDefault="003A68FA" w:rsidP="00C34137">
      <w:pPr>
        <w:autoSpaceDE w:val="0"/>
        <w:autoSpaceDN w:val="0"/>
        <w:adjustRightInd w:val="0"/>
        <w:spacing w:after="0" w:line="480" w:lineRule="auto"/>
        <w:rPr>
          <w:rFonts w:ascii="Times New Roman" w:hAnsi="Times New Roman" w:cs="Times New Roman"/>
          <w:b/>
          <w:sz w:val="24"/>
          <w:szCs w:val="24"/>
        </w:rPr>
      </w:pPr>
    </w:p>
    <w:p w:rsidR="003A68FA" w:rsidRDefault="003A68FA" w:rsidP="00C34137">
      <w:pPr>
        <w:autoSpaceDE w:val="0"/>
        <w:autoSpaceDN w:val="0"/>
        <w:adjustRightInd w:val="0"/>
        <w:spacing w:after="0" w:line="480" w:lineRule="auto"/>
        <w:rPr>
          <w:rFonts w:ascii="Times New Roman" w:hAnsi="Times New Roman" w:cs="Times New Roman"/>
          <w:b/>
          <w:sz w:val="24"/>
          <w:szCs w:val="24"/>
        </w:rPr>
      </w:pPr>
    </w:p>
    <w:p w:rsidR="003A68FA" w:rsidRDefault="003A68FA" w:rsidP="00C34137">
      <w:pPr>
        <w:autoSpaceDE w:val="0"/>
        <w:autoSpaceDN w:val="0"/>
        <w:adjustRightInd w:val="0"/>
        <w:spacing w:after="0" w:line="480" w:lineRule="auto"/>
        <w:rPr>
          <w:rFonts w:ascii="Times New Roman" w:hAnsi="Times New Roman" w:cs="Times New Roman"/>
          <w:b/>
          <w:sz w:val="24"/>
          <w:szCs w:val="24"/>
        </w:rPr>
      </w:pPr>
    </w:p>
    <w:p w:rsidR="003A68FA" w:rsidRPr="009C6A30" w:rsidRDefault="003A68FA" w:rsidP="00E7252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Impact of Women’s Share of I</w:t>
      </w:r>
      <w:r w:rsidRPr="009C6A30">
        <w:rPr>
          <w:rFonts w:ascii="Times New Roman" w:hAnsi="Times New Roman" w:cs="Times New Roman"/>
          <w:b/>
          <w:sz w:val="24"/>
          <w:szCs w:val="24"/>
        </w:rPr>
        <w:t xml:space="preserve">ncome </w:t>
      </w:r>
      <w:r>
        <w:rPr>
          <w:rFonts w:ascii="Times New Roman" w:hAnsi="Times New Roman" w:cs="Times New Roman"/>
          <w:b/>
          <w:sz w:val="24"/>
          <w:szCs w:val="24"/>
        </w:rPr>
        <w:t>on value chains of staple</w:t>
      </w:r>
      <w:r w:rsidRPr="009C6A30">
        <w:rPr>
          <w:rFonts w:ascii="Times New Roman" w:hAnsi="Times New Roman" w:cs="Times New Roman"/>
          <w:b/>
          <w:sz w:val="24"/>
          <w:szCs w:val="24"/>
        </w:rPr>
        <w:t xml:space="preserve"> </w:t>
      </w:r>
      <w:r>
        <w:rPr>
          <w:rFonts w:ascii="Times New Roman" w:hAnsi="Times New Roman" w:cs="Times New Roman"/>
          <w:b/>
          <w:sz w:val="24"/>
          <w:szCs w:val="24"/>
        </w:rPr>
        <w:t xml:space="preserve">Food </w:t>
      </w:r>
      <w:r w:rsidRPr="009C6A30">
        <w:rPr>
          <w:rFonts w:ascii="Times New Roman" w:hAnsi="Times New Roman" w:cs="Times New Roman"/>
          <w:b/>
          <w:sz w:val="24"/>
          <w:szCs w:val="24"/>
        </w:rPr>
        <w:t xml:space="preserve">in </w:t>
      </w:r>
      <w:r>
        <w:rPr>
          <w:rFonts w:ascii="Times New Roman" w:hAnsi="Times New Roman" w:cs="Times New Roman"/>
          <w:b/>
          <w:sz w:val="24"/>
          <w:szCs w:val="24"/>
        </w:rPr>
        <w:t>S</w:t>
      </w:r>
      <w:r w:rsidRPr="009C6A30">
        <w:rPr>
          <w:rFonts w:ascii="Times New Roman" w:hAnsi="Times New Roman" w:cs="Times New Roman"/>
          <w:b/>
          <w:sz w:val="24"/>
          <w:szCs w:val="24"/>
        </w:rPr>
        <w:t xml:space="preserve">outh </w:t>
      </w:r>
      <w:r>
        <w:rPr>
          <w:rFonts w:ascii="Times New Roman" w:hAnsi="Times New Roman" w:cs="Times New Roman"/>
          <w:b/>
          <w:sz w:val="24"/>
          <w:szCs w:val="24"/>
        </w:rPr>
        <w:t>E</w:t>
      </w:r>
      <w:r w:rsidRPr="009C6A30">
        <w:rPr>
          <w:rFonts w:ascii="Times New Roman" w:hAnsi="Times New Roman" w:cs="Times New Roman"/>
          <w:b/>
          <w:sz w:val="24"/>
          <w:szCs w:val="24"/>
        </w:rPr>
        <w:t>ast Nigeria</w:t>
      </w:r>
    </w:p>
    <w:p w:rsidR="003A68FA" w:rsidRDefault="003A68FA" w:rsidP="00C34137">
      <w:pPr>
        <w:autoSpaceDE w:val="0"/>
        <w:autoSpaceDN w:val="0"/>
        <w:adjustRightInd w:val="0"/>
        <w:spacing w:after="0" w:line="480" w:lineRule="auto"/>
        <w:rPr>
          <w:rFonts w:ascii="Times New Roman" w:hAnsi="Times New Roman" w:cs="Times New Roman"/>
          <w:b/>
          <w:sz w:val="24"/>
          <w:szCs w:val="24"/>
        </w:rPr>
      </w:pPr>
    </w:p>
    <w:p w:rsidR="003A68FA" w:rsidRPr="0057739E" w:rsidRDefault="003A68FA" w:rsidP="00C34137">
      <w:pPr>
        <w:pStyle w:val="BodyText"/>
        <w:spacing w:line="480" w:lineRule="auto"/>
        <w:ind w:left="0"/>
        <w:jc w:val="both"/>
        <w:rPr>
          <w:rFonts w:ascii="Times New Roman" w:hAnsi="Times New Roman" w:cs="Times New Roman"/>
          <w:b/>
        </w:rPr>
      </w:pPr>
      <w:r w:rsidRPr="0057739E">
        <w:rPr>
          <w:rFonts w:ascii="Times New Roman" w:hAnsi="Times New Roman" w:cs="Times New Roman"/>
          <w:b/>
        </w:rPr>
        <w:t>Abstract</w:t>
      </w:r>
    </w:p>
    <w:p w:rsidR="00C4163C" w:rsidRDefault="003A68FA" w:rsidP="00C34137">
      <w:pPr>
        <w:pStyle w:val="BodyText"/>
        <w:spacing w:line="480" w:lineRule="auto"/>
        <w:ind w:left="0"/>
        <w:jc w:val="both"/>
        <w:rPr>
          <w:rFonts w:ascii="Times New Roman" w:hAnsi="Times New Roman" w:cs="Times New Roman"/>
        </w:rPr>
      </w:pPr>
      <w:r w:rsidRPr="0057739E">
        <w:rPr>
          <w:rFonts w:ascii="Times New Roman" w:hAnsi="Times New Roman" w:cs="Times New Roman"/>
        </w:rPr>
        <w:t xml:space="preserve">The main message of this paper is to: </w:t>
      </w:r>
      <w:r w:rsidR="00A57E68" w:rsidRPr="00842AD0">
        <w:rPr>
          <w:rFonts w:ascii="Times New Roman" w:hAnsi="Times New Roman" w:cs="Times New Roman"/>
        </w:rPr>
        <w:t>(</w:t>
      </w:r>
      <w:proofErr w:type="spellStart"/>
      <w:r w:rsidR="00A57E68" w:rsidRPr="00842AD0">
        <w:rPr>
          <w:rFonts w:ascii="Times New Roman" w:hAnsi="Times New Roman" w:cs="Times New Roman"/>
        </w:rPr>
        <w:t>i</w:t>
      </w:r>
      <w:proofErr w:type="spellEnd"/>
      <w:r w:rsidR="00A57E68" w:rsidRPr="00842AD0">
        <w:rPr>
          <w:rFonts w:ascii="Times New Roman" w:hAnsi="Times New Roman" w:cs="Times New Roman"/>
        </w:rPr>
        <w:t xml:space="preserve">) </w:t>
      </w:r>
      <w:r w:rsidR="00A57E68">
        <w:rPr>
          <w:rFonts w:ascii="Times New Roman" w:hAnsi="Times New Roman" w:cs="Times New Roman"/>
        </w:rPr>
        <w:t xml:space="preserve">determine the socio-economic characteristics of men and women in south east Nigeria (ii) determine the cropping systems and profitability of the major enterprises </w:t>
      </w:r>
      <w:r w:rsidR="00A57E68" w:rsidRPr="00842AD0">
        <w:rPr>
          <w:rFonts w:ascii="Times New Roman" w:hAnsi="Times New Roman" w:cs="Times New Roman"/>
        </w:rPr>
        <w:t xml:space="preserve"> (ii</w:t>
      </w:r>
      <w:r w:rsidR="00A57E68">
        <w:rPr>
          <w:rFonts w:ascii="Times New Roman" w:hAnsi="Times New Roman" w:cs="Times New Roman"/>
        </w:rPr>
        <w:t>i</w:t>
      </w:r>
      <w:r w:rsidR="00A57E68" w:rsidRPr="00842AD0">
        <w:rPr>
          <w:rFonts w:ascii="Times New Roman" w:hAnsi="Times New Roman" w:cs="Times New Roman"/>
        </w:rPr>
        <w:t xml:space="preserve">) explain the patterns of household </w:t>
      </w:r>
      <w:r w:rsidR="00A57E68">
        <w:rPr>
          <w:rFonts w:ascii="Times New Roman" w:hAnsi="Times New Roman" w:cs="Times New Roman"/>
        </w:rPr>
        <w:t xml:space="preserve">enterprises </w:t>
      </w:r>
      <w:r w:rsidR="00A57E68" w:rsidRPr="00842AD0">
        <w:rPr>
          <w:rFonts w:ascii="Times New Roman" w:hAnsi="Times New Roman" w:cs="Times New Roman"/>
        </w:rPr>
        <w:t xml:space="preserve"> </w:t>
      </w:r>
      <w:r w:rsidR="00A57E68">
        <w:rPr>
          <w:rFonts w:ascii="Times New Roman" w:hAnsi="Times New Roman" w:cs="Times New Roman"/>
        </w:rPr>
        <w:t xml:space="preserve">(iv) </w:t>
      </w:r>
      <w:r w:rsidR="00A57E68" w:rsidRPr="00842AD0">
        <w:rPr>
          <w:rFonts w:ascii="Times New Roman" w:hAnsi="Times New Roman" w:cs="Times New Roman"/>
        </w:rPr>
        <w:t xml:space="preserve">determine the impact of women’s and men’s share of household income on the </w:t>
      </w:r>
      <w:r w:rsidR="00A57E68">
        <w:rPr>
          <w:rFonts w:ascii="Times New Roman" w:hAnsi="Times New Roman" w:cs="Times New Roman"/>
        </w:rPr>
        <w:t xml:space="preserve">performance of various value chains activities in south east Nigeria </w:t>
      </w:r>
      <w:r w:rsidR="00A57E68" w:rsidRPr="00842AD0">
        <w:rPr>
          <w:rFonts w:ascii="Times New Roman" w:hAnsi="Times New Roman" w:cs="Times New Roman"/>
        </w:rPr>
        <w:t>using a bargaining m</w:t>
      </w:r>
      <w:r w:rsidR="00A57E68">
        <w:rPr>
          <w:rFonts w:ascii="Times New Roman" w:hAnsi="Times New Roman" w:cs="Times New Roman"/>
        </w:rPr>
        <w:t>odel of household behavior; (v</w:t>
      </w:r>
      <w:r w:rsidR="00A57E68" w:rsidRPr="00842AD0">
        <w:rPr>
          <w:rFonts w:ascii="Times New Roman" w:hAnsi="Times New Roman" w:cs="Times New Roman"/>
        </w:rPr>
        <w:t>)  extrapolate on the policy implications of gender-specific control of household incomes</w:t>
      </w:r>
      <w:r w:rsidR="00A57E68" w:rsidRPr="0057739E">
        <w:rPr>
          <w:rFonts w:ascii="Times New Roman" w:hAnsi="Times New Roman" w:cs="Times New Roman"/>
        </w:rPr>
        <w:t xml:space="preserve"> </w:t>
      </w:r>
      <w:r w:rsidRPr="0057739E">
        <w:rPr>
          <w:rFonts w:ascii="Times New Roman" w:hAnsi="Times New Roman" w:cs="Times New Roman"/>
        </w:rPr>
        <w:t xml:space="preserve">We used a sample of 400 households constituting 2520 members from November 2016 to </w:t>
      </w:r>
      <w:r>
        <w:rPr>
          <w:rFonts w:ascii="Times New Roman" w:hAnsi="Times New Roman" w:cs="Times New Roman"/>
        </w:rPr>
        <w:t>April</w:t>
      </w:r>
      <w:r w:rsidRPr="0057739E">
        <w:rPr>
          <w:rFonts w:ascii="Times New Roman" w:hAnsi="Times New Roman" w:cs="Times New Roman"/>
        </w:rPr>
        <w:t xml:space="preserve"> 2017 disaggregated by gender. We found that increasing women’s share of incomes raises the budget share </w:t>
      </w:r>
      <w:r w:rsidR="00C4163C">
        <w:rPr>
          <w:rFonts w:ascii="Times New Roman" w:hAnsi="Times New Roman" w:cs="Times New Roman"/>
        </w:rPr>
        <w:t xml:space="preserve">of food preparation, </w:t>
      </w:r>
      <w:r>
        <w:rPr>
          <w:rFonts w:ascii="Times New Roman" w:hAnsi="Times New Roman" w:cs="Times New Roman"/>
        </w:rPr>
        <w:t>planting, weeding,</w:t>
      </w:r>
      <w:r w:rsidR="00C4163C">
        <w:rPr>
          <w:rFonts w:ascii="Times New Roman" w:hAnsi="Times New Roman" w:cs="Times New Roman"/>
        </w:rPr>
        <w:t xml:space="preserve"> processing and storage </w:t>
      </w:r>
      <w:r w:rsidRPr="0057739E">
        <w:rPr>
          <w:rFonts w:ascii="Times New Roman" w:hAnsi="Times New Roman" w:cs="Times New Roman"/>
        </w:rPr>
        <w:t xml:space="preserve">and </w:t>
      </w:r>
      <w:r>
        <w:rPr>
          <w:rFonts w:ascii="Times New Roman" w:hAnsi="Times New Roman" w:cs="Times New Roman"/>
        </w:rPr>
        <w:t>negatively related to clearing, cultivation</w:t>
      </w:r>
      <w:r w:rsidR="00C4163C">
        <w:rPr>
          <w:rFonts w:ascii="Times New Roman" w:hAnsi="Times New Roman" w:cs="Times New Roman"/>
        </w:rPr>
        <w:t xml:space="preserve"> and not significant with marketing</w:t>
      </w:r>
      <w:r w:rsidRPr="0057739E">
        <w:rPr>
          <w:rFonts w:ascii="Times New Roman" w:hAnsi="Times New Roman" w:cs="Times New Roman"/>
        </w:rPr>
        <w:t xml:space="preserve">. Our results suggest that any strategy by policy makers in southeast Nigeria to improve any of the </w:t>
      </w:r>
      <w:r>
        <w:rPr>
          <w:rFonts w:ascii="Times New Roman" w:hAnsi="Times New Roman" w:cs="Times New Roman"/>
        </w:rPr>
        <w:t>value chains</w:t>
      </w:r>
      <w:r w:rsidRPr="0057739E">
        <w:rPr>
          <w:rFonts w:ascii="Times New Roman" w:hAnsi="Times New Roman" w:cs="Times New Roman"/>
        </w:rPr>
        <w:t xml:space="preserve"> should target the gender that will more likely spend their money on the </w:t>
      </w:r>
      <w:r>
        <w:rPr>
          <w:rFonts w:ascii="Times New Roman" w:hAnsi="Times New Roman" w:cs="Times New Roman"/>
        </w:rPr>
        <w:t>value chains activity</w:t>
      </w:r>
      <w:r w:rsidRPr="0057739E">
        <w:rPr>
          <w:rFonts w:ascii="Times New Roman" w:hAnsi="Times New Roman" w:cs="Times New Roman"/>
        </w:rPr>
        <w:t xml:space="preserve"> concerned.</w:t>
      </w:r>
      <w:r>
        <w:rPr>
          <w:rFonts w:ascii="Times New Roman" w:hAnsi="Times New Roman" w:cs="Times New Roman"/>
        </w:rPr>
        <w:t xml:space="preserve"> Targeting the right gender will enable achievement of the </w:t>
      </w:r>
      <w:r w:rsidRPr="00683589">
        <w:rPr>
          <w:rFonts w:ascii="Times New Roman" w:hAnsi="Times New Roman" w:cs="Times New Roman"/>
        </w:rPr>
        <w:t>United Nations (UN) Sustainable Development Goal</w:t>
      </w:r>
      <w:r w:rsidR="00C4163C">
        <w:rPr>
          <w:rFonts w:ascii="Times New Roman" w:hAnsi="Times New Roman" w:cs="Times New Roman"/>
        </w:rPr>
        <w:t>s</w:t>
      </w:r>
      <w:r w:rsidRPr="00683589">
        <w:rPr>
          <w:rFonts w:ascii="Times New Roman" w:hAnsi="Times New Roman" w:cs="Times New Roman"/>
        </w:rPr>
        <w:t xml:space="preserve"> (SDG</w:t>
      </w:r>
      <w:r w:rsidR="00C4163C">
        <w:rPr>
          <w:rFonts w:ascii="Times New Roman" w:hAnsi="Times New Roman" w:cs="Times New Roman"/>
        </w:rPr>
        <w:t xml:space="preserve">s) </w:t>
      </w:r>
    </w:p>
    <w:p w:rsidR="00C4163C" w:rsidRDefault="00C4163C" w:rsidP="00C34137">
      <w:pPr>
        <w:pStyle w:val="BodyText"/>
        <w:spacing w:line="480" w:lineRule="auto"/>
        <w:ind w:left="0"/>
        <w:jc w:val="both"/>
        <w:rPr>
          <w:rFonts w:ascii="Times New Roman" w:hAnsi="Times New Roman" w:cs="Times New Roman"/>
        </w:rPr>
      </w:pPr>
    </w:p>
    <w:p w:rsidR="003A68FA" w:rsidRPr="0057739E" w:rsidRDefault="003A68FA" w:rsidP="00C34137">
      <w:pPr>
        <w:pStyle w:val="BodyText"/>
        <w:spacing w:line="480" w:lineRule="auto"/>
        <w:ind w:left="0"/>
        <w:jc w:val="both"/>
        <w:rPr>
          <w:rFonts w:ascii="Times New Roman" w:hAnsi="Times New Roman" w:cs="Times New Roman"/>
        </w:rPr>
      </w:pPr>
      <w:r w:rsidRPr="00683589">
        <w:rPr>
          <w:rFonts w:ascii="Times New Roman" w:hAnsi="Times New Roman" w:cs="Times New Roman"/>
        </w:rPr>
        <w:t xml:space="preserve"> </w:t>
      </w:r>
      <w:r w:rsidRPr="0057739E">
        <w:rPr>
          <w:rFonts w:ascii="Times New Roman" w:hAnsi="Times New Roman" w:cs="Times New Roman"/>
          <w:b/>
        </w:rPr>
        <w:t>Keywords:</w:t>
      </w:r>
      <w:r w:rsidRPr="0057739E">
        <w:rPr>
          <w:rFonts w:ascii="Times New Roman" w:hAnsi="Times New Roman" w:cs="Times New Roman"/>
        </w:rPr>
        <w:t xml:space="preserve"> </w:t>
      </w:r>
      <w:r>
        <w:rPr>
          <w:rFonts w:ascii="Times New Roman" w:hAnsi="Times New Roman" w:cs="Times New Roman"/>
        </w:rPr>
        <w:t>Women-income,</w:t>
      </w:r>
      <w:r w:rsidR="00C4163C">
        <w:rPr>
          <w:rFonts w:ascii="Times New Roman" w:hAnsi="Times New Roman" w:cs="Times New Roman"/>
        </w:rPr>
        <w:t xml:space="preserve"> value chains of staple food</w:t>
      </w:r>
      <w:r w:rsidRPr="0057739E">
        <w:rPr>
          <w:rFonts w:ascii="Times New Roman" w:hAnsi="Times New Roman" w:cs="Times New Roman"/>
        </w:rPr>
        <w:t xml:space="preserve">, </w:t>
      </w:r>
      <w:r>
        <w:rPr>
          <w:rFonts w:ascii="Times New Roman" w:hAnsi="Times New Roman" w:cs="Times New Roman"/>
        </w:rPr>
        <w:t>women’s-role</w:t>
      </w:r>
      <w:r w:rsidRPr="0057739E">
        <w:rPr>
          <w:rFonts w:ascii="Times New Roman" w:hAnsi="Times New Roman" w:cs="Times New Roman"/>
        </w:rPr>
        <w:t xml:space="preserve">, </w:t>
      </w:r>
      <w:proofErr w:type="gramStart"/>
      <w:r w:rsidRPr="0057739E">
        <w:rPr>
          <w:rFonts w:ascii="Times New Roman" w:hAnsi="Times New Roman" w:cs="Times New Roman"/>
        </w:rPr>
        <w:t>women</w:t>
      </w:r>
      <w:proofErr w:type="gramEnd"/>
      <w:r w:rsidRPr="0057739E">
        <w:rPr>
          <w:rFonts w:ascii="Times New Roman" w:hAnsi="Times New Roman" w:cs="Times New Roman"/>
        </w:rPr>
        <w:t>-empowerment.</w:t>
      </w:r>
    </w:p>
    <w:p w:rsidR="003A68FA" w:rsidRPr="00E7252D" w:rsidRDefault="003A68FA" w:rsidP="00E7252D">
      <w:pPr>
        <w:pStyle w:val="BodyText"/>
        <w:spacing w:line="480" w:lineRule="auto"/>
        <w:ind w:left="0"/>
        <w:jc w:val="both"/>
        <w:rPr>
          <w:rFonts w:ascii="Times New Roman" w:hAnsi="Times New Roman" w:cs="Times New Roman"/>
          <w:b/>
        </w:rPr>
      </w:pPr>
      <w:r w:rsidRPr="0057739E">
        <w:rPr>
          <w:rFonts w:ascii="Times New Roman" w:hAnsi="Times New Roman" w:cs="Times New Roman"/>
          <w:b/>
        </w:rPr>
        <w:t>Introduction</w:t>
      </w:r>
    </w:p>
    <w:p w:rsidR="003A68FA" w:rsidRDefault="003A68FA" w:rsidP="00C34137">
      <w:pPr>
        <w:pStyle w:val="BodyText"/>
        <w:spacing w:line="480" w:lineRule="auto"/>
        <w:ind w:left="0"/>
        <w:jc w:val="both"/>
        <w:rPr>
          <w:rFonts w:ascii="Times New Roman" w:hAnsi="Times New Roman" w:cs="Times New Roman"/>
        </w:rPr>
      </w:pPr>
      <w:r>
        <w:rPr>
          <w:rFonts w:ascii="Times New Roman" w:hAnsi="Times New Roman" w:cs="Times New Roman"/>
        </w:rPr>
        <w:t xml:space="preserve">      </w:t>
      </w:r>
      <w:r w:rsidRPr="00B05977">
        <w:rPr>
          <w:rFonts w:ascii="Times New Roman" w:hAnsi="Times New Roman" w:cs="Times New Roman"/>
        </w:rPr>
        <w:t>Women produce to satisfy household food needs or make profit o</w:t>
      </w:r>
      <w:r>
        <w:rPr>
          <w:rFonts w:ascii="Times New Roman" w:hAnsi="Times New Roman" w:cs="Times New Roman"/>
        </w:rPr>
        <w:t xml:space="preserve">r both. Whether the interest is </w:t>
      </w:r>
      <w:r w:rsidRPr="00B05977">
        <w:rPr>
          <w:rFonts w:ascii="Times New Roman" w:hAnsi="Times New Roman" w:cs="Times New Roman"/>
        </w:rPr>
        <w:t>to produce for home consumption or for mar</w:t>
      </w:r>
      <w:r>
        <w:rPr>
          <w:rFonts w:ascii="Times New Roman" w:hAnsi="Times New Roman" w:cs="Times New Roman"/>
        </w:rPr>
        <w:t>ket,</w:t>
      </w:r>
      <w:r w:rsidRPr="00842AD0">
        <w:rPr>
          <w:rFonts w:ascii="Times New Roman" w:hAnsi="Times New Roman" w:cs="Times New Roman"/>
        </w:rPr>
        <w:t xml:space="preserve"> the duty of married women </w:t>
      </w:r>
      <w:r>
        <w:rPr>
          <w:rFonts w:ascii="Times New Roman" w:hAnsi="Times New Roman" w:cs="Times New Roman"/>
        </w:rPr>
        <w:t xml:space="preserve">is </w:t>
      </w:r>
      <w:r w:rsidRPr="00842AD0">
        <w:rPr>
          <w:rFonts w:ascii="Times New Roman" w:hAnsi="Times New Roman" w:cs="Times New Roman"/>
        </w:rPr>
        <w:t xml:space="preserve">to </w:t>
      </w:r>
      <w:r w:rsidRPr="00842AD0">
        <w:rPr>
          <w:rFonts w:ascii="Times New Roman" w:hAnsi="Times New Roman" w:cs="Times New Roman"/>
        </w:rPr>
        <w:lastRenderedPageBreak/>
        <w:t xml:space="preserve">acquire and prepare food for all the members of the family. </w:t>
      </w:r>
      <w:r>
        <w:rPr>
          <w:rFonts w:ascii="Times New Roman" w:hAnsi="Times New Roman" w:cs="Times New Roman"/>
        </w:rPr>
        <w:t>The African</w:t>
      </w:r>
      <w:r w:rsidRPr="00842AD0">
        <w:rPr>
          <w:rFonts w:ascii="Times New Roman" w:hAnsi="Times New Roman" w:cs="Times New Roman"/>
        </w:rPr>
        <w:t xml:space="preserve"> gender ideologies attach important to responsibility of women for household work especially good mothering including provision of food </w:t>
      </w:r>
      <w:r>
        <w:rPr>
          <w:rFonts w:ascii="Times New Roman" w:hAnsi="Times New Roman" w:cs="Times New Roman"/>
        </w:rPr>
        <w:t>for the households</w:t>
      </w:r>
      <w:r w:rsidRPr="00842AD0">
        <w:rPr>
          <w:rFonts w:ascii="Times New Roman" w:hAnsi="Times New Roman" w:cs="Times New Roman"/>
        </w:rPr>
        <w:t xml:space="preserve">. Therefore in order to play their roles in providing food diversity for the household, rural women engage in </w:t>
      </w:r>
      <w:r>
        <w:rPr>
          <w:rFonts w:ascii="Times New Roman" w:hAnsi="Times New Roman" w:cs="Times New Roman"/>
        </w:rPr>
        <w:t>value chain activities of</w:t>
      </w:r>
      <w:r w:rsidRPr="00842AD0">
        <w:rPr>
          <w:rFonts w:ascii="Times New Roman" w:hAnsi="Times New Roman" w:cs="Times New Roman"/>
        </w:rPr>
        <w:t xml:space="preserve"> staple food and some are also wage workers.  By contrast, this believe in the duty of women to provide food for the household support the notion that rural men can spend their money without contributing to expenditure on food but to personal spending money</w:t>
      </w:r>
      <w:r>
        <w:rPr>
          <w:rFonts w:ascii="Times New Roman" w:hAnsi="Times New Roman" w:cs="Times New Roman"/>
        </w:rPr>
        <w:t xml:space="preserve"> the way they like. </w:t>
      </w:r>
    </w:p>
    <w:p w:rsidR="003A68FA" w:rsidRDefault="003A68FA" w:rsidP="00C34137">
      <w:pPr>
        <w:pStyle w:val="BodyText"/>
        <w:spacing w:line="480" w:lineRule="auto"/>
        <w:ind w:left="0"/>
        <w:jc w:val="both"/>
        <w:rPr>
          <w:rFonts w:ascii="Times New Roman" w:hAnsi="Times New Roman" w:cs="Times New Roman"/>
        </w:rPr>
      </w:pPr>
      <w:r>
        <w:rPr>
          <w:rFonts w:ascii="Times New Roman" w:hAnsi="Times New Roman" w:cs="Times New Roman"/>
        </w:rPr>
        <w:t xml:space="preserve">    </w:t>
      </w:r>
      <w:r w:rsidRPr="00B05977">
        <w:rPr>
          <w:rFonts w:ascii="Times New Roman" w:hAnsi="Times New Roman" w:cs="Times New Roman"/>
        </w:rPr>
        <w:t xml:space="preserve">The impact of share of women’s income </w:t>
      </w:r>
      <w:r>
        <w:rPr>
          <w:rFonts w:ascii="Times New Roman" w:hAnsi="Times New Roman" w:cs="Times New Roman"/>
        </w:rPr>
        <w:t xml:space="preserve">on rural households staple food expenditure </w:t>
      </w:r>
      <w:r w:rsidRPr="00065245">
        <w:rPr>
          <w:rFonts w:ascii="Times New Roman" w:hAnsi="Times New Roman" w:cs="Times New Roman"/>
        </w:rPr>
        <w:t xml:space="preserve">has attracted greater attention in recent years because </w:t>
      </w:r>
      <w:r>
        <w:rPr>
          <w:rFonts w:ascii="Times New Roman" w:hAnsi="Times New Roman" w:cs="Times New Roman"/>
        </w:rPr>
        <w:t xml:space="preserve">they </w:t>
      </w:r>
      <w:r w:rsidRPr="00065245">
        <w:rPr>
          <w:rFonts w:ascii="Times New Roman" w:hAnsi="Times New Roman" w:cs="Times New Roman"/>
        </w:rPr>
        <w:t xml:space="preserve">play significant roles in </w:t>
      </w:r>
      <w:r>
        <w:rPr>
          <w:rFonts w:ascii="Times New Roman" w:hAnsi="Times New Roman" w:cs="Times New Roman"/>
        </w:rPr>
        <w:t>African</w:t>
      </w:r>
      <w:r w:rsidRPr="00065245">
        <w:rPr>
          <w:rFonts w:ascii="Times New Roman" w:hAnsi="Times New Roman" w:cs="Times New Roman"/>
        </w:rPr>
        <w:t xml:space="preserve">’s </w:t>
      </w:r>
      <w:r>
        <w:rPr>
          <w:rFonts w:ascii="Times New Roman" w:hAnsi="Times New Roman" w:cs="Times New Roman"/>
        </w:rPr>
        <w:t>staple foods value chains</w:t>
      </w:r>
      <w:r w:rsidRPr="00065245">
        <w:rPr>
          <w:rFonts w:ascii="Times New Roman" w:hAnsi="Times New Roman" w:cs="Times New Roman"/>
        </w:rPr>
        <w:t xml:space="preserve"> </w:t>
      </w:r>
      <w:r>
        <w:rPr>
          <w:rFonts w:ascii="Times New Roman" w:hAnsi="Times New Roman" w:cs="Times New Roman"/>
        </w:rPr>
        <w:t xml:space="preserve">including their </w:t>
      </w:r>
      <w:r w:rsidRPr="00065245">
        <w:rPr>
          <w:rFonts w:ascii="Times New Roman" w:hAnsi="Times New Roman" w:cs="Times New Roman"/>
        </w:rPr>
        <w:t>production, processing</w:t>
      </w:r>
      <w:r>
        <w:rPr>
          <w:rFonts w:ascii="Times New Roman" w:hAnsi="Times New Roman" w:cs="Times New Roman"/>
        </w:rPr>
        <w:t xml:space="preserve">, storage, transportation,  marketing and utilization </w:t>
      </w:r>
      <w:r>
        <w:rPr>
          <w:rFonts w:ascii="Times New Roman" w:hAnsi="Times New Roman" w:cs="Times New Roman"/>
        </w:rPr>
        <w:fldChar w:fldCharType="begin" w:fldLock="1"/>
      </w:r>
      <w:r>
        <w:rPr>
          <w:rFonts w:ascii="Times New Roman" w:hAnsi="Times New Roman" w:cs="Times New Roman"/>
        </w:rPr>
        <w:instrText>ADDIN CSL_CITATION {"citationItems":[{"id":"ITEM-1","itemData":{"DOI":"10.1016/j.gfs.2017.10.001","ISSN":"22119124","abstract":"Sustainable Development Goal 5 (SDG) on gender equality and women's rights and at least 11 of the 17 SDGs require indicators related to gender dynamics. Despite the need for reliable indicators, stylized facts on women, agriculture, and the environment persist. This paper analyzes four gender myths: 1) 70% of the world's poor are women; 2) Women produce 60 to 80% of the world's food; 3) Women own 1% of the world's land; and 4) Women are better stewards of the environment. After reviewing the conceptual and empirical literature, the paper presents the kernel of truth underlying each myth, questions its underlying assumptions and implications, and examines how it hinders us from developing effective food security policies.","author":[{"dropping-particle":"","family":"Doss","given":"Cheryl","non-dropping-particle":"","parse-names":false,"suffix":""},{"dropping-particle":"","family":"Meinzen-Dick","given":"Ruth","non-dropping-particle":"","parse-names":false,"suffix":""},{"dropping-particle":"","family":"Quisumbing","given":"Agnes","non-dropping-particle":"","parse-names":false,"suffix":""},{"dropping-particle":"","family":"Theis","given":"Sophie","non-dropping-particle":"","parse-names":false,"suffix":""}],"container-title":"Global Food Security","id":"ITEM-1","issue":"July 2017","issued":{"date-parts":[["2018"]]},"page":"69-74","title":"Women in agriculture: Four myths","type":"article-journal","volume":"16"},"uris":["http://www.mendeley.com/documents/?uuid=1b4ff531-6eec-4fff-a3f5-39746769da4b"]},{"id":"ITEM-2","itemData":{"author":[{"dropping-particle":"","family":"Akresh","given":"Richard","non-dropping-particle":"","parse-names":false,"suffix":""},{"dropping-particle":"","family":"Chen","given":"Joyce","non-dropping-particle":"","parse-names":false,"suffix":""},{"dropping-particle":"","family":"Moore","given":"Charity","non-dropping-particle":"","parse-names":false,"suffix":""}],"container-title":"E C O N O M I C D E V E L O P M E N T A N D C U L T U R A L C H A N G E","id":"ITEM-2","issue":"2001","issued":{"date-parts":[["2016"]]},"page":"661-696","title":"Altruism , Cooperation , and Efficiency : Agricultural Production in Polygynous Households","type":"article-journal"},"uris":["http://www.mendeley.com/documents/?uuid=493105d1-6f89-415f-b197-b8db10eb470e"]},{"id":"ITEM-3","itemData":{"DOI":"10.1016/j.worlddev.2019.104671","ISSN":"0305-750X","author":[{"dropping-particle":"","family":"Bernard","given":"Tanguy","non-dropping-particle":"","parse-names":false,"suffix":""},{"dropping-particle":"","family":"Doss","given":"Cheryl","non-dropping-particle":"","parse-names":false,"suffix":""},{"dropping-particle":"","family":"Hidrobo","given":"Melissa","non-dropping-particle":"","parse-names":false,"suffix":""},{"dropping-particle":"","family":"Hoel","given":"Jessica","non-dropping-particle":"","parse-names":false,"suffix":""},{"dropping-particle":"","family":"Kieran","given":"Caitlin","non-dropping-particle":"","parse-names":false,"suffix":""}],"container-title":"World Development","id":"ITEM-3","issued":{"date-parts":[["2020"]]},"page":"104671","publisher":"The Authors","title":"Ask me why : Patterns of intrahousehold decision-making","type":"article-journal","volume":"125"},"uris":["http://www.mendeley.com/documents/?uuid=38f32364-9a85-4688-a84c-f73c0a60a90c"]},{"id":"ITEM-4","itemData":{"author":[{"dropping-particle":"","family":"Barr","given":"Abigail","non-dropping-particle":"","parse-names":false,"suffix":""},{"dropping-particle":"","family":"Dekker","given":"Marleen","non-dropping-particle":"","parse-names":false,"suffix":""},{"dropping-particle":"","family":"Janssens","given":"Wendy","non-dropping-particle":"","parse-names":false,"suffix":""},{"dropping-particle":"","family":"Kebede","given":"Bereket","non-dropping-particle":"","parse-names":false,"suffix":""},{"dropping-particle":"","family":"Kramer","given":"Berber","non-dropping-particle":"","parse-names":false,"suffix":""}],"id":"ITEM-4","issue":"451","issued":{"date-parts":[["2018"]]},"title":"Cooperation in Polygynous Households","type":"article-journal"},"uris":["http://www.mendeley.com/documents/?uuid=02f43a2f-7945-4117-9f1b-0cbf720954a7"]}],"mendeley":{"formattedCitation":"(Akresh, Chen, &amp; Moore, 2016; Barr, Dekker, Janssens, Kebede, &amp; Kramer, 2018; Bernard, Doss, Hidrobo, Hoel, &amp; Kieran, 2020; Doss, Meinzen-Dick, Quisumbing, &amp; Theis, 2018)","manualFormatting":"(Akresh, Chen, &amp; Moore, 2016; Barr, Dekker, Janssens, 2018; Kebede, &amp; Kramer, 2018; Bernard, Doss, Hidrobo, Hoel, &amp; Kieran, 2020; Doss, Meinzen-Dick, Quisumbing, &amp; Theis, 2018)","plainTextFormattedCitation":"(Akresh, Chen, &amp; Moore, 2016; Barr, Dekker, Janssens, Kebede, &amp; Kramer, 2018; Bernard, Doss, Hidrobo, Hoel, &amp; Kieran, 2020; Doss, Meinzen-Dick, Quisumbing, &amp; Theis, 2018)","previouslyFormattedCitation":"(Akresh, Chen, &amp; Moore, 2016; Barr, Dekker, Janssens, Kebede, &amp; Kramer, 2018; Bernard, Doss, Hidrobo, Hoel, &amp; Kieran, 2020; Doss, Meinzen-Dick, Quisumbing, &amp; Theis, 2018)"},"properties":{"noteIndex":0},"schema":"https://github.com/citation-style-language/schema/raw/master/csl-citation.json"}</w:instrText>
      </w:r>
      <w:r>
        <w:rPr>
          <w:rFonts w:ascii="Times New Roman" w:hAnsi="Times New Roman" w:cs="Times New Roman"/>
        </w:rPr>
        <w:fldChar w:fldCharType="separate"/>
      </w:r>
      <w:r w:rsidRPr="00B65789">
        <w:rPr>
          <w:rFonts w:ascii="Times New Roman" w:hAnsi="Times New Roman" w:cs="Times New Roman"/>
          <w:noProof/>
        </w:rPr>
        <w:t xml:space="preserve">(Akresh, Chen, &amp; Moore, 2016; Barr, Dekker, Janssens, </w:t>
      </w:r>
      <w:r>
        <w:rPr>
          <w:rFonts w:ascii="Times New Roman" w:hAnsi="Times New Roman" w:cs="Times New Roman"/>
          <w:noProof/>
        </w:rPr>
        <w:t xml:space="preserve">2018; </w:t>
      </w:r>
      <w:r w:rsidRPr="00B65789">
        <w:rPr>
          <w:rFonts w:ascii="Times New Roman" w:hAnsi="Times New Roman" w:cs="Times New Roman"/>
          <w:noProof/>
        </w:rPr>
        <w:t>Kebede, &amp; Kramer, 2018; Bernard, Doss, Hidrobo, Hoel, &amp; Kieran, 2020; Doss, Meinzen-Dick, Quisumbing, &amp; Theis, 2018)</w:t>
      </w:r>
      <w:r>
        <w:rPr>
          <w:rFonts w:ascii="Times New Roman" w:hAnsi="Times New Roman" w:cs="Times New Roman"/>
        </w:rPr>
        <w:fldChar w:fldCharType="end"/>
      </w:r>
      <w:r>
        <w:rPr>
          <w:rFonts w:ascii="Times New Roman" w:hAnsi="Times New Roman" w:cs="Times New Roman"/>
        </w:rPr>
        <w:t xml:space="preserve">. </w:t>
      </w:r>
      <w:r w:rsidRPr="00065245">
        <w:rPr>
          <w:rFonts w:ascii="Times New Roman" w:hAnsi="Times New Roman" w:cs="Times New Roman"/>
        </w:rPr>
        <w:t>Women</w:t>
      </w:r>
      <w:r>
        <w:rPr>
          <w:rFonts w:ascii="Times New Roman" w:hAnsi="Times New Roman" w:cs="Times New Roman"/>
        </w:rPr>
        <w:t xml:space="preserve"> engage in value chains of</w:t>
      </w:r>
      <w:r w:rsidRPr="00E7175D">
        <w:rPr>
          <w:rFonts w:ascii="Times New Roman" w:hAnsi="Times New Roman" w:cs="Times New Roman"/>
        </w:rPr>
        <w:t xml:space="preserve"> roots and tubers, vegetables, fruits, grains, and fish products among others that leave the farms </w:t>
      </w:r>
      <w:r>
        <w:rPr>
          <w:rFonts w:ascii="Times New Roman" w:hAnsi="Times New Roman" w:cs="Times New Roman"/>
        </w:rPr>
        <w:t xml:space="preserve">and </w:t>
      </w:r>
      <w:r w:rsidRPr="00E7175D">
        <w:rPr>
          <w:rFonts w:ascii="Times New Roman" w:hAnsi="Times New Roman" w:cs="Times New Roman"/>
        </w:rPr>
        <w:t>make their way to the consumers’ mouths</w:t>
      </w:r>
      <w:r w:rsidRPr="00065245">
        <w:rPr>
          <w:rFonts w:ascii="Times New Roman" w:hAnsi="Times New Roman" w:cs="Times New Roman"/>
        </w:rPr>
        <w:t xml:space="preserve"> </w:t>
      </w:r>
      <w:r>
        <w:rPr>
          <w:rFonts w:ascii="Times New Roman" w:hAnsi="Times New Roman" w:cs="Times New Roman"/>
        </w:rPr>
        <w:t xml:space="preserve">to provide  food for the family and earn income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Opata","given":"Patience","non-dropping-particle":"","parse-names":false,"suffix":""},{"dropping-particle":"","family":"Ezeibe","given":"Adaku","non-dropping-particle":"","parse-names":false,"suffix":""}],"container-title":"Journal of Agricultural Extension","id":"ITEM-1","issue":"3","issued":{"date-parts":[["2018"]]},"page":"149-160","title":"Revenue Drivers of Women Labour in Crop Production in South East Nigeria","type":"article-journal","volume":"22"},"uris":["http://www.mendeley.com/documents/?uuid=efa33e8c-73de-4706-8fec-3ad09350449a"]}],"mendeley":{"formattedCitation":"(Opata &amp; Ezeibe, 2018)","plainTextFormattedCitation":"(Opata &amp; Ezeibe, 2018)","previouslyFormattedCitation":"(Opata &amp; Ezeibe, 2018)"},"properties":{"noteIndex":0},"schema":"https://github.com/citation-style-language/schema/raw/master/csl-citation.json"}</w:instrText>
      </w:r>
      <w:r>
        <w:rPr>
          <w:rFonts w:ascii="Times New Roman" w:hAnsi="Times New Roman" w:cs="Times New Roman"/>
        </w:rPr>
        <w:fldChar w:fldCharType="separate"/>
      </w:r>
      <w:r w:rsidRPr="003E3C5F">
        <w:rPr>
          <w:rFonts w:ascii="Times New Roman" w:hAnsi="Times New Roman" w:cs="Times New Roman"/>
          <w:noProof/>
        </w:rPr>
        <w:t>(Opata &amp; Ezeibe, 2018)</w:t>
      </w:r>
      <w:r>
        <w:rPr>
          <w:rFonts w:ascii="Times New Roman" w:hAnsi="Times New Roman" w:cs="Times New Roman"/>
        </w:rPr>
        <w:fldChar w:fldCharType="end"/>
      </w:r>
      <w:r>
        <w:rPr>
          <w:rFonts w:ascii="Times New Roman" w:hAnsi="Times New Roman" w:cs="Times New Roman"/>
        </w:rPr>
        <w:t xml:space="preserve">. They also earn income from employment and private businesses. </w:t>
      </w:r>
      <w:r w:rsidRPr="00065245">
        <w:rPr>
          <w:rFonts w:ascii="Times New Roman" w:hAnsi="Times New Roman" w:cs="Times New Roman"/>
        </w:rPr>
        <w:t xml:space="preserve">In doing so, they contribute to national agricultural output, maintenance of environment and </w:t>
      </w:r>
      <w:r>
        <w:rPr>
          <w:rFonts w:ascii="Times New Roman" w:hAnsi="Times New Roman" w:cs="Times New Roman"/>
        </w:rPr>
        <w:t>contribute to households food security and income</w:t>
      </w:r>
      <w:r w:rsidRPr="00065245">
        <w:rPr>
          <w:rFonts w:ascii="Times New Roman" w:hAnsi="Times New Roman" w:cs="Times New Roman"/>
        </w:rPr>
        <w:t xml:space="preserve">. They dominate in almost all phases of </w:t>
      </w:r>
      <w:r>
        <w:rPr>
          <w:rFonts w:ascii="Times New Roman" w:hAnsi="Times New Roman" w:cs="Times New Roman"/>
        </w:rPr>
        <w:t>root and tubers such as cassava, sweet potatoes, cocoyam; grains like maize, rice</w:t>
      </w:r>
      <w:r w:rsidRPr="00065245">
        <w:rPr>
          <w:rFonts w:ascii="Times New Roman" w:hAnsi="Times New Roman" w:cs="Times New Roman"/>
        </w:rPr>
        <w:t xml:space="preserve">, </w:t>
      </w:r>
      <w:r>
        <w:rPr>
          <w:rFonts w:ascii="Times New Roman" w:hAnsi="Times New Roman" w:cs="Times New Roman"/>
        </w:rPr>
        <w:t xml:space="preserve">beans, wheat; </w:t>
      </w:r>
      <w:r w:rsidRPr="00065245">
        <w:rPr>
          <w:rFonts w:ascii="Times New Roman" w:hAnsi="Times New Roman" w:cs="Times New Roman"/>
        </w:rPr>
        <w:t xml:space="preserve">vegetables </w:t>
      </w:r>
      <w:r>
        <w:rPr>
          <w:rFonts w:ascii="Times New Roman" w:hAnsi="Times New Roman" w:cs="Times New Roman"/>
        </w:rPr>
        <w:t xml:space="preserve">such as </w:t>
      </w:r>
      <w:proofErr w:type="spellStart"/>
      <w:r>
        <w:rPr>
          <w:rFonts w:ascii="Times New Roman" w:hAnsi="Times New Roman" w:cs="Times New Roman"/>
        </w:rPr>
        <w:t>telferia</w:t>
      </w:r>
      <w:proofErr w:type="spellEnd"/>
      <w:r>
        <w:rPr>
          <w:rFonts w:ascii="Times New Roman" w:hAnsi="Times New Roman" w:cs="Times New Roman"/>
        </w:rPr>
        <w:t xml:space="preserve">, amaranth </w:t>
      </w:r>
      <w:r w:rsidRPr="00065245">
        <w:rPr>
          <w:rFonts w:ascii="Times New Roman" w:hAnsi="Times New Roman" w:cs="Times New Roman"/>
        </w:rPr>
        <w:t>and</w:t>
      </w:r>
      <w:r>
        <w:rPr>
          <w:rFonts w:ascii="Times New Roman" w:hAnsi="Times New Roman" w:cs="Times New Roman"/>
        </w:rPr>
        <w:t xml:space="preserve"> fruits such as garden egg, yellow pepper, tomatoes and processing of oil palm, cocoa and coffee except yam production </w:t>
      </w:r>
      <w:r>
        <w:rPr>
          <w:rFonts w:ascii="Times New Roman" w:hAnsi="Times New Roman" w:cs="Times New Roman"/>
        </w:rPr>
        <w:fldChar w:fldCharType="begin" w:fldLock="1"/>
      </w:r>
      <w:r>
        <w:rPr>
          <w:rFonts w:ascii="Times New Roman" w:hAnsi="Times New Roman" w:cs="Times New Roman"/>
        </w:rPr>
        <w:instrText>ADDIN CSL_CITATION {"citationItems":[{"id":"ITEM-1","itemData":{"DOI":"10.1007/s10460-015-9587-x","ISBN":"0889048X","ISSN":"1867-139X","PMID":"1533317","abstract":"Introduction: The African Union and United Nations agencies requested that children under five years and pregnant women be exempt from healthcare payment at the point of service. Indeed, this payment method is a financial barrier to healthcare access that the most vulnerable populations cannot overcome. Since Burkina Faso had not yet implemented such a policy, an experiment was undertaken starting in 2008 in two districts of the Sahel region in order to produce evidence.Methods: A research programme was organised in order to evaluate the effectiveness, equity, processes, costs and social effects of this experiment. Twelve studies were undertaken that used a concurrent mixed method design with data collected from individuals, households, health centres and villages. Results: The experiment was integrated into the health system and was fully appreciated by all. The third-party payer system was effective. Pregnant women and children under the age of five years had faster and broader access to the health system. The poorest among them substantially benefited from the intervention. The quality of care was sustained and costs were controlled.Conclusion: Since equity is a priority for the government and its financial partners, the research results suggest that exemption should be extended to the national level and that measures should be organised to break down the geographic barrier.Introduction : L?Union Africaine et les agences des Nations Unies réclament que les enfants de moins de cinq ans et les femmes enceintes soient exemptés du paiement des soins au point de service. En effet, cette modalité de paiement impose une barrière financière à l?accès aux soins que les plus vulnérables ne peuvent surmonter. Puisque le Burkina Faso ne s?est pas encore engagé dans une telle politique, une expérimentation a été mise en ?uvre depuis 2008 dans deux districts du Sahel afin de produire des preuves sur cette stratégie.Méthodes : Un programme de recherches a été organisé afin d?évaluer l?efficacité, l?équité, les processus, les coûts et les effets sociaux de cette expérimentation. Douze études ont été entreprises en ayant recours à un devis mixte concomitant usant de données collectées auprès des individus, des ménages, des centres de santé et des villages. Résultats : L?expérimentation s?est intégrée au système de santé et a été bien appréciée par tous. Le système de tiers-payeur a été efficace. Les femmes enceintes et les enfants de moins de cinq ont eu recours plus…","author":[{"dropping-particle":"","family":"Enete","given":"Anselm A.","non-dropping-particle":"","parse-names":false,"suffix":""},{"dropping-particle":"","family":"Amusa","given":"Taofeeq A.","non-dropping-particle":"","parse-names":false,"suffix":""}],"container-title":"Field Actions Science Reports","id":"ITEM-1","issue":"October 2012","issued":{"date-parts":[["2010"]]},"page":"1-6","title":"Determinants of women's contribution to farming decisions in cocoa based agroforestry households of Ekiti, State, Nigeria","type":"article-journal","volume":"4"},"uris":["http://www.mendeley.com/documents/?uuid=1dfd3b43-bb32-46f1-8d62-ed3a28e96f32"]}],"mendeley":{"formattedCitation":"(Enete &amp; Amusa, 2010)","plainTextFormattedCitation":"(Enete &amp; Amusa, 2010)","previouslyFormattedCitation":"(Enete &amp; Amusa, 2010)"},"properties":{"noteIndex":0},"schema":"https://github.com/citation-style-language/schema/raw/master/csl-citation.json"}</w:instrText>
      </w:r>
      <w:r>
        <w:rPr>
          <w:rFonts w:ascii="Times New Roman" w:hAnsi="Times New Roman" w:cs="Times New Roman"/>
        </w:rPr>
        <w:fldChar w:fldCharType="separate"/>
      </w:r>
      <w:r w:rsidRPr="001F6018">
        <w:rPr>
          <w:rFonts w:ascii="Times New Roman" w:hAnsi="Times New Roman" w:cs="Times New Roman"/>
          <w:noProof/>
        </w:rPr>
        <w:t>(Enete &amp; Amusa, 2010)</w:t>
      </w:r>
      <w:r>
        <w:rPr>
          <w:rFonts w:ascii="Times New Roman" w:hAnsi="Times New Roman" w:cs="Times New Roman"/>
        </w:rPr>
        <w:fldChar w:fldCharType="end"/>
      </w:r>
      <w:r w:rsidRPr="00065245">
        <w:rPr>
          <w:rFonts w:ascii="Times New Roman" w:hAnsi="Times New Roman" w:cs="Times New Roman"/>
        </w:rPr>
        <w:t xml:space="preserve">. They have also undertaken the rearing of small farm animals and execution </w:t>
      </w:r>
      <w:r w:rsidRPr="00065245">
        <w:rPr>
          <w:rFonts w:ascii="Times New Roman" w:hAnsi="Times New Roman" w:cs="Times New Roman"/>
        </w:rPr>
        <w:lastRenderedPageBreak/>
        <w:t>of certain intricate farm operations. Not only do women play significant roles in food production</w:t>
      </w:r>
      <w:r>
        <w:rPr>
          <w:rFonts w:ascii="Times New Roman" w:hAnsi="Times New Roman" w:cs="Times New Roman"/>
        </w:rPr>
        <w:t xml:space="preserve"> on family farms</w:t>
      </w:r>
      <w:r w:rsidRPr="00065245">
        <w:rPr>
          <w:rFonts w:ascii="Times New Roman" w:hAnsi="Times New Roman" w:cs="Times New Roman"/>
        </w:rPr>
        <w:t xml:space="preserve">, they </w:t>
      </w:r>
      <w:r>
        <w:rPr>
          <w:rFonts w:ascii="Times New Roman" w:hAnsi="Times New Roman" w:cs="Times New Roman"/>
        </w:rPr>
        <w:t xml:space="preserve">also work on their personal farms and </w:t>
      </w:r>
      <w:r w:rsidRPr="00065245">
        <w:rPr>
          <w:rFonts w:ascii="Times New Roman" w:hAnsi="Times New Roman" w:cs="Times New Roman"/>
        </w:rPr>
        <w:t xml:space="preserve">are now also mastering those aspects of agriculture that used to belong exclusively to men. For instance, women help with the strenuous jobs of cutting trees and clearing </w:t>
      </w:r>
      <w:r>
        <w:rPr>
          <w:rFonts w:ascii="Times New Roman" w:hAnsi="Times New Roman" w:cs="Times New Roman"/>
        </w:rPr>
        <w:t xml:space="preserve">bushes and they </w:t>
      </w:r>
      <w:r w:rsidRPr="00065245">
        <w:rPr>
          <w:rFonts w:ascii="Times New Roman" w:hAnsi="Times New Roman" w:cs="Times New Roman"/>
        </w:rPr>
        <w:t xml:space="preserve">were found working all the year round </w:t>
      </w:r>
      <w:r w:rsidRPr="002922E0">
        <w:rPr>
          <w:rFonts w:ascii="Times New Roman" w:hAnsi="Times New Roman" w:cs="Times New Roman"/>
        </w:rPr>
        <w:t xml:space="preserve">on activities such as food production, processing, storage, transportation and marketing for their income </w:t>
      </w:r>
      <w:r w:rsidRPr="00065245">
        <w:rPr>
          <w:rFonts w:ascii="Times New Roman" w:hAnsi="Times New Roman" w:cs="Times New Roman"/>
        </w:rPr>
        <w:t xml:space="preserve">while men performed only pre-planting tasks </w:t>
      </w:r>
      <w:r>
        <w:rPr>
          <w:rFonts w:ascii="Times New Roman" w:hAnsi="Times New Roman" w:cs="Times New Roman"/>
        </w:rPr>
        <w:t xml:space="preserve">and staking of yam </w:t>
      </w:r>
      <w:r w:rsidRPr="00065245">
        <w:rPr>
          <w:rFonts w:ascii="Times New Roman" w:hAnsi="Times New Roman" w:cs="Times New Roman"/>
        </w:rPr>
        <w:t>that occupy small parts of the agricultural year.</w:t>
      </w:r>
    </w:p>
    <w:p w:rsidR="003A68FA" w:rsidRDefault="003A68FA" w:rsidP="00C34137">
      <w:pPr>
        <w:pStyle w:val="BodyText"/>
        <w:spacing w:line="480" w:lineRule="auto"/>
        <w:ind w:left="0"/>
        <w:jc w:val="both"/>
        <w:rPr>
          <w:rFonts w:ascii="Times New Roman" w:hAnsi="Times New Roman" w:cs="Times New Roman"/>
        </w:rPr>
      </w:pPr>
      <w:r w:rsidRPr="00065245">
        <w:rPr>
          <w:rFonts w:ascii="Times New Roman" w:hAnsi="Times New Roman" w:cs="Times New Roman"/>
        </w:rPr>
        <w:tab/>
        <w:t xml:space="preserve">While men specialized in certain tasks like clearing bush or forest, cultivation, felling or pruning trees, </w:t>
      </w:r>
      <w:proofErr w:type="spellStart"/>
      <w:r w:rsidRPr="00065245">
        <w:rPr>
          <w:rFonts w:ascii="Times New Roman" w:hAnsi="Times New Roman" w:cs="Times New Roman"/>
        </w:rPr>
        <w:t>ploughing</w:t>
      </w:r>
      <w:proofErr w:type="spellEnd"/>
      <w:r w:rsidRPr="00065245">
        <w:rPr>
          <w:rFonts w:ascii="Times New Roman" w:hAnsi="Times New Roman" w:cs="Times New Roman"/>
        </w:rPr>
        <w:t xml:space="preserve"> or tiling the land, women, have been estimated to do 70 percent of hoeing and weeding, 60 percent of harvesting, 80 percent of transporting crops home and 90 percent o</w:t>
      </w:r>
      <w:r>
        <w:rPr>
          <w:rFonts w:ascii="Times New Roman" w:hAnsi="Times New Roman" w:cs="Times New Roman"/>
        </w:rPr>
        <w:t xml:space="preserve">f food processing such as threshing, winnowing, shelling, </w:t>
      </w:r>
      <w:proofErr w:type="spellStart"/>
      <w:r>
        <w:rPr>
          <w:rFonts w:ascii="Times New Roman" w:hAnsi="Times New Roman" w:cs="Times New Roman"/>
        </w:rPr>
        <w:t>dehusking</w:t>
      </w:r>
      <w:proofErr w:type="spellEnd"/>
      <w:r>
        <w:rPr>
          <w:rFonts w:ascii="Times New Roman" w:hAnsi="Times New Roman" w:cs="Times New Roman"/>
        </w:rPr>
        <w:t xml:space="preserve">, parboiling, drying, marketing and food preparation </w:t>
      </w:r>
      <w:r>
        <w:rPr>
          <w:rFonts w:ascii="Times New Roman" w:hAnsi="Times New Roman" w:cs="Times New Roman"/>
        </w:rPr>
        <w:fldChar w:fldCharType="begin" w:fldLock="1"/>
      </w:r>
      <w:r>
        <w:rPr>
          <w:rFonts w:ascii="Times New Roman" w:hAnsi="Times New Roman" w:cs="Times New Roman"/>
        </w:rPr>
        <w:instrText>ADDIN CSL_CITATION {"citationItems":[{"id":"ITEM-1","itemData":{"DOI":"10.1016/j.worlddev.2015.08.008","ISSN":"0305-750X","author":[{"dropping-particle":"","family":"Paula","given":"Ana","non-dropping-particle":"","parse-names":false,"suffix":""},{"dropping-particle":"","family":"Campos","given":"De O","non-dropping-particle":"","parse-names":false,"suffix":""},{"dropping-particle":"","family":"Covarrubias","given":"Katia Alejandra","non-dropping-particle":"","parse-names":false,"suffix":""},{"dropping-particle":"","family":"Patron","given":"Alberto Prieto","non-dropping-particle":"","parse-names":false,"suffix":""}],"container-title":"WORLD DEVELOPMENT","id":"ITEM-1","issued":{"date-parts":[["2016"]]},"page":"17-33","publisher":"Elsevier Ltd","title":"How Does the Choice of the Gender Indicator Affect the Analysis of Gender Differences in Agricultural Productivity ? Evidence from Uganda","type":"article-journal","volume":"77"},"uris":["http://www.mendeley.com/documents/?uuid=3bf7fb45-02c7-4efc-816b-a39e48db077e"]}],"mendeley":{"formattedCitation":"(Paula, Campos, Covarrubias, &amp; Patron, 2016)","plainTextFormattedCitation":"(Paula, Campos, Covarrubias, &amp; Patron, 2016)","previouslyFormattedCitation":"(Paula, Campos, Covarrubias, &amp; Patron, 2016)"},"properties":{"noteIndex":0},"schema":"https://github.com/citation-style-language/schema/raw/master/csl-citation.json"}</w:instrText>
      </w:r>
      <w:r>
        <w:rPr>
          <w:rFonts w:ascii="Times New Roman" w:hAnsi="Times New Roman" w:cs="Times New Roman"/>
        </w:rPr>
        <w:fldChar w:fldCharType="separate"/>
      </w:r>
      <w:r w:rsidRPr="00544727">
        <w:rPr>
          <w:rFonts w:ascii="Times New Roman" w:hAnsi="Times New Roman" w:cs="Times New Roman"/>
          <w:noProof/>
        </w:rPr>
        <w:t>(Paula, Campos, Covarrubias, &amp; Patron, 2016)</w:t>
      </w:r>
      <w:r>
        <w:rPr>
          <w:rFonts w:ascii="Times New Roman" w:hAnsi="Times New Roman" w:cs="Times New Roman"/>
        </w:rPr>
        <w:fldChar w:fldCharType="end"/>
      </w:r>
      <w:r w:rsidRPr="00065245">
        <w:rPr>
          <w:rFonts w:ascii="Times New Roman" w:hAnsi="Times New Roman" w:cs="Times New Roman"/>
        </w:rPr>
        <w:t xml:space="preserve">. </w:t>
      </w:r>
      <w:r>
        <w:rPr>
          <w:rFonts w:ascii="Times New Roman" w:hAnsi="Times New Roman" w:cs="Times New Roman"/>
        </w:rPr>
        <w:t xml:space="preserve">However, </w:t>
      </w:r>
      <w:r w:rsidRPr="00544727">
        <w:rPr>
          <w:rFonts w:ascii="Times New Roman" w:hAnsi="Times New Roman" w:cs="Times New Roman"/>
        </w:rPr>
        <w:t>productivity of female</w:t>
      </w:r>
      <w:r>
        <w:rPr>
          <w:rFonts w:ascii="Times New Roman" w:hAnsi="Times New Roman" w:cs="Times New Roman"/>
        </w:rPr>
        <w:t xml:space="preserve"> </w:t>
      </w:r>
      <w:r w:rsidRPr="00544727">
        <w:rPr>
          <w:rFonts w:ascii="Times New Roman" w:hAnsi="Times New Roman" w:cs="Times New Roman"/>
        </w:rPr>
        <w:t>farmers is often hampered by their limited access to productive</w:t>
      </w:r>
      <w:r>
        <w:rPr>
          <w:rFonts w:ascii="Times New Roman" w:hAnsi="Times New Roman" w:cs="Times New Roman"/>
        </w:rPr>
        <w:t xml:space="preserve"> </w:t>
      </w:r>
      <w:r w:rsidRPr="00544727">
        <w:rPr>
          <w:rFonts w:ascii="Times New Roman" w:hAnsi="Times New Roman" w:cs="Times New Roman"/>
        </w:rPr>
        <w:t>resources and opportunities</w:t>
      </w:r>
      <w:r>
        <w:rPr>
          <w:rFonts w:ascii="Times New Roman" w:hAnsi="Times New Roman" w:cs="Times New Roman"/>
        </w:rPr>
        <w:t>. The limited access to resources by women</w:t>
      </w:r>
      <w:r w:rsidRPr="005533B6">
        <w:rPr>
          <w:rFonts w:ascii="Times New Roman" w:hAnsi="Times New Roman" w:cs="Times New Roman"/>
        </w:rPr>
        <w:t xml:space="preserve"> </w:t>
      </w:r>
      <w:r>
        <w:rPr>
          <w:rFonts w:ascii="Times New Roman" w:hAnsi="Times New Roman" w:cs="Times New Roman"/>
        </w:rPr>
        <w:t xml:space="preserve">farmers could lead to improper techniques in value chain activities, leading to food loss and waste and these </w:t>
      </w:r>
      <w:r w:rsidRPr="005533B6">
        <w:rPr>
          <w:rFonts w:ascii="Times New Roman" w:hAnsi="Times New Roman" w:cs="Times New Roman"/>
        </w:rPr>
        <w:t xml:space="preserve">impede food security. </w:t>
      </w:r>
      <w:r>
        <w:rPr>
          <w:rFonts w:ascii="Times New Roman" w:hAnsi="Times New Roman" w:cs="Times New Roman"/>
        </w:rPr>
        <w:t>S</w:t>
      </w:r>
      <w:r w:rsidRPr="005533B6">
        <w:rPr>
          <w:rFonts w:ascii="Times New Roman" w:hAnsi="Times New Roman" w:cs="Times New Roman"/>
        </w:rPr>
        <w:t xml:space="preserve">tatistics from </w:t>
      </w:r>
      <w:proofErr w:type="spellStart"/>
      <w:r w:rsidRPr="005533B6">
        <w:rPr>
          <w:rFonts w:ascii="Times New Roman" w:hAnsi="Times New Roman" w:cs="Times New Roman"/>
        </w:rPr>
        <w:t>AgroNigeria</w:t>
      </w:r>
      <w:proofErr w:type="spellEnd"/>
      <w:r w:rsidRPr="005533B6">
        <w:rPr>
          <w:rFonts w:ascii="Times New Roman" w:hAnsi="Times New Roman" w:cs="Times New Roman"/>
        </w:rPr>
        <w:t xml:space="preserve"> indicate that staple foods worth US$ 8.9 billion rot away annually </w:t>
      </w:r>
      <w:r>
        <w:rPr>
          <w:rFonts w:ascii="Times New Roman" w:hAnsi="Times New Roman" w:cs="Times New Roman"/>
        </w:rPr>
        <w:t>due to subsistence nature of all the value chain activities</w:t>
      </w:r>
      <w:r w:rsidRPr="005533B6">
        <w:rPr>
          <w:rFonts w:ascii="Times New Roman" w:hAnsi="Times New Roman" w:cs="Times New Roman"/>
        </w:rPr>
        <w:t xml:space="preserve"> </w:t>
      </w:r>
      <w:r>
        <w:rPr>
          <w:rFonts w:ascii="Times New Roman" w:hAnsi="Times New Roman" w:cs="Times New Roman"/>
        </w:rPr>
        <w:t xml:space="preserve">in Nigeria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{"citationItems":[{"id":"ITEM-1","itemData":{"author":[{"dropping-particle":"","family":"AgroNigeria","given":"","non-dropping-particle":"","parse-names":false,"suffix":""}],"id":"ITEM-1","issued":{"date-parts":[["2017"]]},"title":"NSPRI SAYS NIGERIA RECORDS 2.7 TRILLION DEFICIT ANNUALLY FROM POST HARVEST LOSSES","type":"report"},"uris":["http://www.mendeley.com/documents/?uuid=93622d0c-e8b7-41c7-9881-3e3cd84a35a5"]}],"mendeley":{"formattedCitation":"(AgroNigeria, 2017)","plainTextFormattedCitation":"(AgroNigeria, 2017)","previouslyFormattedCitation":"(AgroNigeria, 2017)"},"properties":{"noteIndex":0},"schema":"https://github.com/citation-style-language/schema/raw/master/csl-citation.json"}</w:instrText>
      </w:r>
      <w:r>
        <w:rPr>
          <w:rFonts w:ascii="Times New Roman" w:hAnsi="Times New Roman" w:cs="Times New Roman"/>
        </w:rPr>
        <w:fldChar w:fldCharType="separate"/>
      </w:r>
      <w:r w:rsidRPr="00111FFD">
        <w:rPr>
          <w:rFonts w:ascii="Times New Roman" w:hAnsi="Times New Roman" w:cs="Times New Roman"/>
          <w:noProof/>
        </w:rPr>
        <w:t>(AgroNigeria, 2017)</w:t>
      </w:r>
      <w:r>
        <w:rPr>
          <w:rFonts w:ascii="Times New Roman" w:hAnsi="Times New Roman" w:cs="Times New Roman"/>
        </w:rPr>
        <w:fldChar w:fldCharType="end"/>
      </w:r>
      <w:r>
        <w:rPr>
          <w:rFonts w:ascii="Times New Roman" w:hAnsi="Times New Roman" w:cs="Times New Roman"/>
        </w:rPr>
        <w:t xml:space="preserve">. </w:t>
      </w:r>
    </w:p>
    <w:p w:rsidR="003A68FA" w:rsidRPr="00065245" w:rsidRDefault="003A68FA" w:rsidP="00C34137">
      <w:pPr>
        <w:pStyle w:val="BodyText"/>
        <w:spacing w:line="480" w:lineRule="auto"/>
        <w:ind w:left="0"/>
        <w:jc w:val="both"/>
        <w:rPr>
          <w:rFonts w:ascii="Times New Roman" w:hAnsi="Times New Roman" w:cs="Times New Roman"/>
        </w:rPr>
      </w:pPr>
      <w:r>
        <w:rPr>
          <w:rFonts w:ascii="Times New Roman" w:hAnsi="Times New Roman" w:cs="Times New Roman"/>
        </w:rPr>
        <w:t xml:space="preserve">            </w:t>
      </w:r>
      <w:r w:rsidRPr="00065245">
        <w:rPr>
          <w:rFonts w:ascii="Times New Roman" w:hAnsi="Times New Roman" w:cs="Times New Roman"/>
        </w:rPr>
        <w:t xml:space="preserve">As men’s participation in agriculture declines, the role of women in agricultural </w:t>
      </w:r>
      <w:r>
        <w:rPr>
          <w:rFonts w:ascii="Times New Roman" w:hAnsi="Times New Roman" w:cs="Times New Roman"/>
        </w:rPr>
        <w:t>value chain activities</w:t>
      </w:r>
      <w:r w:rsidRPr="00065245">
        <w:rPr>
          <w:rFonts w:ascii="Times New Roman" w:hAnsi="Times New Roman" w:cs="Times New Roman"/>
        </w:rPr>
        <w:t xml:space="preserve"> increases. In Mozambique, for example, for every 100 men working in agriculture there</w:t>
      </w:r>
      <w:r>
        <w:rPr>
          <w:rFonts w:ascii="Times New Roman" w:hAnsi="Times New Roman" w:cs="Times New Roman"/>
        </w:rPr>
        <w:t xml:space="preserve"> are now 153 women </w:t>
      </w:r>
      <w:r>
        <w:rPr>
          <w:rFonts w:ascii="Times New Roman" w:hAnsi="Times New Roman" w:cs="Times New Roman"/>
        </w:rPr>
        <w:fldChar w:fldCharType="begin" w:fldLock="1"/>
      </w:r>
      <w:r>
        <w:rPr>
          <w:rFonts w:ascii="Times New Roman" w:hAnsi="Times New Roman" w:cs="Times New Roman"/>
        </w:rPr>
        <w:instrText>ADDIN CSL_CITATION {"citationItems":[{"id":"ITEM-1","itemData":{"DOI":"10.1177/0192513X17698184","author":[{"dropping-particle":"","family":"Agadjanian","given":"Victor","non-dropping-particle":"","parse-names":false,"suffix":""},{"dropping-particle":"","family":"Hayford","given":"Sarah R","non-dropping-particle":"","parse-names":false,"suffix":""}],"id":"ITEM-1","issued":{"date-parts":[["2017"]]},"title":"Men ’ s Migration , Women ’ s Autonomy , and Union Dissolution in Rural Mozambique","type":"article-journal"},"uris":["http://www.mendeley.com/documents/?uuid=326d2f3d-aa9d-4d4f-a9c3-abf61ba368d7"]}],"mendeley":{"formattedCitation":"(Agadjanian &amp; Hayford, 2017)","plainTextFormattedCitation":"(Agadjanian &amp; Hayford, 2017)","previouslyFormattedCitation":"(Agadjanian &amp; Hayford, 2017)"},"properties":{"noteIndex":0},"schema":"https://github.com/citation-style-language/schema/raw/master/csl-citation.json"}</w:instrText>
      </w:r>
      <w:r>
        <w:rPr>
          <w:rFonts w:ascii="Times New Roman" w:hAnsi="Times New Roman" w:cs="Times New Roman"/>
        </w:rPr>
        <w:fldChar w:fldCharType="separate"/>
      </w:r>
      <w:r w:rsidRPr="00544727">
        <w:rPr>
          <w:rFonts w:ascii="Times New Roman" w:hAnsi="Times New Roman" w:cs="Times New Roman"/>
          <w:noProof/>
        </w:rPr>
        <w:t>(Agadjanian &amp; Hayford, 2017)</w:t>
      </w:r>
      <w:r>
        <w:rPr>
          <w:rFonts w:ascii="Times New Roman" w:hAnsi="Times New Roman" w:cs="Times New Roman"/>
        </w:rPr>
        <w:fldChar w:fldCharType="end"/>
      </w:r>
      <w:r w:rsidRPr="00065245">
        <w:rPr>
          <w:rFonts w:ascii="Times New Roman" w:hAnsi="Times New Roman" w:cs="Times New Roman"/>
        </w:rPr>
        <w:t>.</w:t>
      </w:r>
      <w:r>
        <w:rPr>
          <w:rFonts w:ascii="Times New Roman" w:hAnsi="Times New Roman" w:cs="Times New Roman"/>
        </w:rPr>
        <w:t xml:space="preserve"> </w:t>
      </w:r>
      <w:r w:rsidRPr="00065245">
        <w:rPr>
          <w:rFonts w:ascii="Times New Roman" w:hAnsi="Times New Roman" w:cs="Times New Roman"/>
        </w:rPr>
        <w:t>Th</w:t>
      </w:r>
      <w:r>
        <w:rPr>
          <w:rFonts w:ascii="Times New Roman" w:hAnsi="Times New Roman" w:cs="Times New Roman"/>
        </w:rPr>
        <w:t>r</w:t>
      </w:r>
      <w:r w:rsidRPr="00065245">
        <w:rPr>
          <w:rFonts w:ascii="Times New Roman" w:hAnsi="Times New Roman" w:cs="Times New Roman"/>
        </w:rPr>
        <w:t xml:space="preserve">ough traditionally, women do not have land of their own, they </w:t>
      </w:r>
      <w:r>
        <w:rPr>
          <w:rFonts w:ascii="Times New Roman" w:hAnsi="Times New Roman" w:cs="Times New Roman"/>
        </w:rPr>
        <w:t xml:space="preserve">operate family plots for home consumption, rent land in distance farms for market and perform various value chains </w:t>
      </w:r>
      <w:r>
        <w:rPr>
          <w:rFonts w:ascii="Times New Roman" w:hAnsi="Times New Roman" w:cs="Times New Roman"/>
        </w:rPr>
        <w:lastRenderedPageBreak/>
        <w:t>activities to secure food that will enable them perform their traditional roles and sale some for other family needs.</w:t>
      </w:r>
      <w:r w:rsidRPr="00065245">
        <w:rPr>
          <w:rFonts w:ascii="Times New Roman" w:hAnsi="Times New Roman" w:cs="Times New Roman"/>
        </w:rPr>
        <w:t xml:space="preserve"> Through increased participation in agriculture, women have influenced family decisions on what to produce, how to produce, the sale of small food surpluses to meet their needs and </w:t>
      </w:r>
      <w:proofErr w:type="spellStart"/>
      <w:r w:rsidRPr="00065245">
        <w:rPr>
          <w:rFonts w:ascii="Times New Roman" w:hAnsi="Times New Roman" w:cs="Times New Roman"/>
        </w:rPr>
        <w:t>labour</w:t>
      </w:r>
      <w:proofErr w:type="spellEnd"/>
      <w:r w:rsidRPr="00065245">
        <w:rPr>
          <w:rFonts w:ascii="Times New Roman" w:hAnsi="Times New Roman" w:cs="Times New Roman"/>
        </w:rPr>
        <w:t>-suppl</w:t>
      </w:r>
      <w:r>
        <w:rPr>
          <w:rFonts w:ascii="Times New Roman" w:hAnsi="Times New Roman" w:cs="Times New Roman"/>
        </w:rPr>
        <w:t xml:space="preserve">y </w:t>
      </w:r>
      <w:r>
        <w:rPr>
          <w:rFonts w:ascii="Times New Roman" w:hAnsi="Times New Roman" w:cs="Times New Roman"/>
        </w:rPr>
        <w:fldChar w:fldCharType="begin" w:fldLock="1"/>
      </w:r>
      <w:r>
        <w:rPr>
          <w:rFonts w:ascii="Times New Roman" w:hAnsi="Times New Roman" w:cs="Times New Roman"/>
        </w:rPr>
        <w:instrText>ADDIN CSL_CITATION {"citationItems":[{"id":"ITEM-1","itemData":{"DOI":"10.1016/j.worlddev.2019.104671","ISSN":"0305-750X","author":[{"dropping-particle":"","family":"Bernard","given":"Tanguy","non-dropping-particle":"","parse-names":false,"suffix":""},{"dropping-particle":"","family":"Doss","given":"Cheryl","non-dropping-particle":"","parse-names":false,"suffix":""},{"dropping-particle":"","family":"Hidrobo","given":"Melissa","non-dropping-particle":"","parse-names":false,"suffix":""},{"dropping-particle":"","family":"Hoel","given":"Jessica","non-dropping-particle":"","parse-names":false,"suffix":""},{"dropping-particle":"","family":"Kieran","given":"Caitlin","non-dropping-particle":"","parse-names":false,"suffix":""}],"container-title":"World Development","id":"ITEM-1","issued":{"date-parts":[["2020"]]},"page":"104671","publisher":"The Authors","title":"Ask me why : Patterns of intrahousehold decision-making","type":"article-journal","volume":"125"},"uris":["http://www.mendeley.com/documents/?uuid=38f32364-9a85-4688-a84c-f73c0a60a90c"]}],"mendeley":{"formattedCitation":"(Bernard et al., 2020)","plainTextFormattedCitation":"(Bernard et al., 2020)","previouslyFormattedCitation":"(Bernard et al., 2020)"},"properties":{"noteIndex":0},"schema":"https://github.com/citation-style-language/schema/raw/master/csl-citation.json"}</w:instrText>
      </w:r>
      <w:r>
        <w:rPr>
          <w:rFonts w:ascii="Times New Roman" w:hAnsi="Times New Roman" w:cs="Times New Roman"/>
        </w:rPr>
        <w:fldChar w:fldCharType="separate"/>
      </w:r>
      <w:r w:rsidRPr="00361DAE">
        <w:rPr>
          <w:rFonts w:ascii="Times New Roman" w:hAnsi="Times New Roman" w:cs="Times New Roman"/>
          <w:noProof/>
        </w:rPr>
        <w:t>(Bernard et al., 2020)</w:t>
      </w:r>
      <w:r>
        <w:rPr>
          <w:rFonts w:ascii="Times New Roman" w:hAnsi="Times New Roman" w:cs="Times New Roman"/>
        </w:rPr>
        <w:fldChar w:fldCharType="end"/>
      </w:r>
      <w:r w:rsidRPr="00065245">
        <w:rPr>
          <w:rFonts w:ascii="Times New Roman" w:hAnsi="Times New Roman" w:cs="Times New Roman"/>
        </w:rPr>
        <w:t>.</w:t>
      </w:r>
    </w:p>
    <w:p w:rsidR="003A68FA" w:rsidRPr="0057739E" w:rsidRDefault="003A68FA" w:rsidP="00C34137">
      <w:pPr>
        <w:pStyle w:val="BodyText"/>
        <w:spacing w:line="480" w:lineRule="auto"/>
        <w:ind w:left="0"/>
        <w:jc w:val="both"/>
        <w:rPr>
          <w:rFonts w:ascii="Times New Roman" w:hAnsi="Times New Roman" w:cs="Times New Roman"/>
        </w:rPr>
      </w:pPr>
      <w:r w:rsidRPr="00065245">
        <w:rPr>
          <w:rFonts w:ascii="Times New Roman" w:hAnsi="Times New Roman" w:cs="Times New Roman"/>
        </w:rPr>
        <w:tab/>
        <w:t>It is obvious that women are very active in food production</w:t>
      </w:r>
      <w:r>
        <w:rPr>
          <w:rFonts w:ascii="Times New Roman" w:hAnsi="Times New Roman" w:cs="Times New Roman"/>
        </w:rPr>
        <w:t xml:space="preserve"> and this widely held is the heart food security in rural households </w:t>
      </w:r>
      <w:r>
        <w:rPr>
          <w:rFonts w:ascii="Times New Roman" w:hAnsi="Times New Roman" w:cs="Times New Roman"/>
        </w:rPr>
        <w:fldChar w:fldCharType="begin" w:fldLock="1"/>
      </w:r>
      <w:r>
        <w:rPr>
          <w:rFonts w:ascii="Times New Roman" w:hAnsi="Times New Roman" w:cs="Times New Roman"/>
        </w:rPr>
        <w:instrText>ADDIN CSL_CITATION {"citationItems":[{"id":"ITEM-1","itemData":{"ISBN":"1111111111","author":[{"dropping-particle":"","family":"Diiro","given":"Gracious M","non-dropping-particle":"","parse-names":false,"suffix":""},{"dropping-particle":"","family":"Seymour","given":"Greg","non-dropping-particle":"","parse-names":false,"suffix":""},{"dropping-particle":"","family":"Kassie","given":"Menale","non-dropping-particle":"","parse-names":false,"suffix":""},{"dropping-particle":"","family":"Muricho","given":"Geoffrey","non-dropping-particle":"","parse-names":false,"suffix":""},{"dropping-particle":"","family":"Muriithi","given":"Wambui","non-dropping-particle":"","parse-names":false,"suffix":""}],"id":"ITEM-1","issued":{"date-parts":[["2018"]]},"page":"1-27","title":"Women ’ s empowerment in agriculture and agricultural productivity : Evidence from rural maize farmer households in western Kenya","type":"article-journal"},"uris":["http://www.mendeley.com/documents/?uuid=e862eb5f-9d29-492a-8143-2348df863f90"]},{"id":"ITEM-2","itemData":{"author":[{"dropping-particle":"","family":"Akresh","given":"Richard","non-dropping-particle":"","parse-names":false,"suffix":""},{"dropping-particle":"","family":"Chen","given":"Joyce","non-dropping-particle":"","parse-names":false,"suffix":""},{"dropping-particle":"","family":"Moore","given":"Charity","non-dropping-particle":"","parse-names":false,"suffix":""}],"container-title":"E C O N O M I C D E V E L O P M E N T A N D C U L T U R A L C H A N G E","id":"ITEM-2","issue":"2001","issued":{"date-parts":[["2016"]]},"page":"661-696","title":"Altruism , Cooperation , and Efficiency : Agricultural Production in Polygynous Households","type":"article-journal"},"uris":["http://www.mendeley.com/documents/?uuid=493105d1-6f89-415f-b197-b8db10eb470e"]}],"mendeley":{"formattedCitation":"(Akresh et al., 2016; Diiro, Seymour, Kassie, Muricho, &amp; Muriithi, 2018)","plainTextFormattedCitation":"(Akresh et al., 2016; Diiro, Seymour, Kassie, Muricho, &amp; Muriithi, 2018)","previouslyFormattedCitation":"(Akresh et al., 2016; Diiro, Seymour, Kassie, Muricho, &amp; Muriithi, 2018)"},"properties":{"noteIndex":0},"schema":"https://github.com/citation-style-language/schema/raw/master/csl-citation.json"}</w:instrText>
      </w:r>
      <w:r>
        <w:rPr>
          <w:rFonts w:ascii="Times New Roman" w:hAnsi="Times New Roman" w:cs="Times New Roman"/>
        </w:rPr>
        <w:fldChar w:fldCharType="separate"/>
      </w:r>
      <w:r w:rsidRPr="009570B4">
        <w:rPr>
          <w:rFonts w:ascii="Times New Roman" w:hAnsi="Times New Roman" w:cs="Times New Roman"/>
          <w:noProof/>
        </w:rPr>
        <w:t>(Akresh et al., 2016; Diiro, Seymour, Kassie, Muricho, &amp; Muriithi, 2018)</w:t>
      </w:r>
      <w:r>
        <w:rPr>
          <w:rFonts w:ascii="Times New Roman" w:hAnsi="Times New Roman" w:cs="Times New Roman"/>
        </w:rPr>
        <w:fldChar w:fldCharType="end"/>
      </w:r>
      <w:r>
        <w:rPr>
          <w:rFonts w:ascii="Times New Roman" w:hAnsi="Times New Roman" w:cs="Times New Roman"/>
        </w:rPr>
        <w:t xml:space="preserve">. </w:t>
      </w:r>
      <w:r w:rsidRPr="00065245">
        <w:rPr>
          <w:rFonts w:ascii="Times New Roman" w:hAnsi="Times New Roman" w:cs="Times New Roman"/>
        </w:rPr>
        <w:t xml:space="preserve">More emphatically, women are the backbone of African agriculture and Nigeria in particular. </w:t>
      </w:r>
      <w:r w:rsidRPr="0057739E">
        <w:rPr>
          <w:rFonts w:ascii="Times New Roman" w:hAnsi="Times New Roman" w:cs="Times New Roman"/>
        </w:rPr>
        <w:fldChar w:fldCharType="begin" w:fldLock="1"/>
      </w:r>
      <w:r>
        <w:rPr>
          <w:rFonts w:ascii="Times New Roman" w:hAnsi="Times New Roman" w:cs="Times New Roman"/>
        </w:rPr>
        <w:instrText>ADDIN CSL_CITATION {"citationItems":[{"id":"ITEM-1","itemData":{"DOI":"10.1016/j.gfs.2017.10.001","ISSN":"22119124","abstract":"Sustainable Development Goal 5 (SDG) on gender equality and women's rights and at least 11 of the 17 SDGs require indicators related to gender dynamics. Despite the need for reliable indicators, stylized facts on women, agriculture, and the environment persist. This paper analyzes four gender myths: 1) 70% of the world's poor are women; 2) Women produce 60 to 80% of the world's food; 3) Women own 1% of the world's land; and 4) Women are better stewards of the environment. After reviewing the conceptual and empirical literature, the paper presents the kernel of truth underlying each myth, questions its underlying assumptions and implications, and examines how it hinders us from developing effective food security policies.","author":[{"dropping-particle":"","family":"Doss","given":"Cheryl","non-dropping-particle":"","parse-names":false,"suffix":""},{"dropping-particle":"","family":"Meinzen-Dick","given":"Ruth","non-dropping-particle":"","parse-names":false,"suffix":""},{"dropping-particle":"","family":"Quisumbing","given":"Agnes","non-dropping-particle":"","parse-names":false,"suffix":""},{"dropping-particle":"","family":"Theis","given":"Sophie","non-dropping-particle":"","parse-names":false,"suffix":""}],"container-title":"Global Food Security","id":"ITEM-1","issue":"July 2017","issued":{"date-parts":[["2018"]]},"page":"69-74","title":"Women in agriculture: Four myths","type":"article-journal","volume":"16"},"uris":["http://www.mendeley.com/documents/?uuid=1b4ff531-6eec-4fff-a3f5-39746769da4b"]}],"mendeley":{"formattedCitation":"(Doss et al., 2018)","manualFormatting":"Doss et al, (2018)","plainTextFormattedCitation":"(Doss et al., 2018)","previouslyFormattedCitation":"(Doss et al., 2018)"},"properties":{"noteIndex":0},"schema":"https://github.com/citation-style-language/schema/raw/master/csl-citation.json"}</w:instrText>
      </w:r>
      <w:r w:rsidRPr="0057739E">
        <w:rPr>
          <w:rFonts w:ascii="Times New Roman" w:hAnsi="Times New Roman" w:cs="Times New Roman"/>
        </w:rPr>
        <w:fldChar w:fldCharType="separate"/>
      </w:r>
      <w:r w:rsidRPr="0057739E">
        <w:rPr>
          <w:rFonts w:ascii="Times New Roman" w:hAnsi="Times New Roman" w:cs="Times New Roman"/>
          <w:noProof/>
        </w:rPr>
        <w:t xml:space="preserve">Doss </w:t>
      </w:r>
      <w:r w:rsidRPr="0057739E">
        <w:rPr>
          <w:rFonts w:ascii="Times New Roman" w:hAnsi="Times New Roman" w:cs="Times New Roman"/>
          <w:i/>
          <w:noProof/>
        </w:rPr>
        <w:t>et al</w:t>
      </w:r>
      <w:r w:rsidRPr="0057739E">
        <w:rPr>
          <w:rFonts w:ascii="Times New Roman" w:hAnsi="Times New Roman" w:cs="Times New Roman"/>
          <w:noProof/>
        </w:rPr>
        <w:t>, (2018)</w:t>
      </w:r>
      <w:r w:rsidRPr="0057739E">
        <w:rPr>
          <w:rFonts w:ascii="Times New Roman" w:hAnsi="Times New Roman" w:cs="Times New Roman"/>
        </w:rPr>
        <w:fldChar w:fldCharType="end"/>
      </w:r>
      <w:r w:rsidRPr="0057739E">
        <w:rPr>
          <w:rFonts w:ascii="Times New Roman" w:hAnsi="Times New Roman" w:cs="Times New Roman"/>
        </w:rPr>
        <w:t xml:space="preserve"> indicate that increasing the women’s share of household income will lead to not </w:t>
      </w:r>
      <w:r>
        <w:rPr>
          <w:rFonts w:ascii="Times New Roman" w:hAnsi="Times New Roman" w:cs="Times New Roman"/>
        </w:rPr>
        <w:t>on</w:t>
      </w:r>
      <w:r w:rsidRPr="0057739E">
        <w:rPr>
          <w:rFonts w:ascii="Times New Roman" w:hAnsi="Times New Roman" w:cs="Times New Roman"/>
        </w:rPr>
        <w:t xml:space="preserve">ly </w:t>
      </w:r>
      <w:r>
        <w:rPr>
          <w:rFonts w:ascii="Times New Roman" w:hAnsi="Times New Roman" w:cs="Times New Roman"/>
        </w:rPr>
        <w:t xml:space="preserve">women empowerment </w:t>
      </w:r>
      <w:r w:rsidRPr="0057739E">
        <w:rPr>
          <w:rFonts w:ascii="Times New Roman" w:hAnsi="Times New Roman" w:cs="Times New Roman"/>
        </w:rPr>
        <w:t xml:space="preserve">but </w:t>
      </w:r>
      <w:r>
        <w:rPr>
          <w:rFonts w:ascii="Times New Roman" w:hAnsi="Times New Roman" w:cs="Times New Roman"/>
        </w:rPr>
        <w:t>also a means to achieve better production and consumption outcome</w:t>
      </w:r>
      <w:r w:rsidRPr="0057739E">
        <w:rPr>
          <w:rFonts w:ascii="Times New Roman" w:hAnsi="Times New Roman" w:cs="Times New Roman"/>
        </w:rPr>
        <w:t xml:space="preserve">. </w:t>
      </w:r>
      <w:r>
        <w:rPr>
          <w:rFonts w:ascii="Times New Roman" w:hAnsi="Times New Roman" w:cs="Times New Roman"/>
        </w:rPr>
        <w:t>Therefore, g</w:t>
      </w:r>
      <w:r w:rsidRPr="0057739E">
        <w:rPr>
          <w:rFonts w:ascii="Times New Roman" w:hAnsi="Times New Roman" w:cs="Times New Roman"/>
        </w:rPr>
        <w:t xml:space="preserve">ender dynamics with respect to </w:t>
      </w:r>
      <w:r>
        <w:rPr>
          <w:rFonts w:ascii="Times New Roman" w:hAnsi="Times New Roman" w:cs="Times New Roman"/>
        </w:rPr>
        <w:t xml:space="preserve">targeting women or men on the techniques that will add value to value chains activities performed by the gender that will be more likely perform the activities </w:t>
      </w:r>
      <w:r w:rsidRPr="0057739E">
        <w:rPr>
          <w:rFonts w:ascii="Times New Roman" w:hAnsi="Times New Roman" w:cs="Times New Roman"/>
        </w:rPr>
        <w:t>will enable attainmen</w:t>
      </w:r>
      <w:r>
        <w:rPr>
          <w:rFonts w:ascii="Times New Roman" w:hAnsi="Times New Roman" w:cs="Times New Roman"/>
        </w:rPr>
        <w:t>t</w:t>
      </w:r>
      <w:r w:rsidRPr="0057739E">
        <w:rPr>
          <w:rFonts w:ascii="Times New Roman" w:hAnsi="Times New Roman" w:cs="Times New Roman"/>
        </w:rPr>
        <w:t xml:space="preserve"> of Sustainable Development Goals (SDGs) on</w:t>
      </w:r>
      <w:r>
        <w:rPr>
          <w:rFonts w:ascii="Times New Roman" w:hAnsi="Times New Roman" w:cs="Times New Roman"/>
        </w:rPr>
        <w:t xml:space="preserve"> gender equality (Goal number5), zero hunger (Goal number 2),</w:t>
      </w:r>
      <w:r w:rsidRPr="0057739E">
        <w:rPr>
          <w:rFonts w:ascii="Times New Roman" w:hAnsi="Times New Roman" w:cs="Times New Roman"/>
        </w:rPr>
        <w:t xml:space="preserve"> no poverty</w:t>
      </w:r>
      <w:r>
        <w:rPr>
          <w:rFonts w:ascii="Times New Roman" w:hAnsi="Times New Roman" w:cs="Times New Roman"/>
        </w:rPr>
        <w:t xml:space="preserve"> (Goal number 1), and </w:t>
      </w:r>
      <w:r w:rsidRPr="00874CB7">
        <w:rPr>
          <w:rFonts w:ascii="Times New Roman" w:hAnsi="Times New Roman" w:cs="Times New Roman"/>
        </w:rPr>
        <w:t>Goal</w:t>
      </w:r>
      <w:r>
        <w:rPr>
          <w:rFonts w:ascii="Times New Roman" w:hAnsi="Times New Roman" w:cs="Times New Roman"/>
        </w:rPr>
        <w:t xml:space="preserve"> </w:t>
      </w:r>
      <w:r w:rsidRPr="00874CB7">
        <w:rPr>
          <w:rFonts w:ascii="Times New Roman" w:hAnsi="Times New Roman" w:cs="Times New Roman"/>
        </w:rPr>
        <w:t xml:space="preserve">number 12 which aims at achieving responsible consumption and production by 2030. Most specifically, with reference to food losses and wastes this goal emphasizes actions for ‘halving per capita global food waste at the retail and consumer levels and reducing food losses along production and supply chains including post-harvest losses by 2030 </w:t>
      </w:r>
      <w:r>
        <w:rPr>
          <w:rFonts w:ascii="Times New Roman" w:hAnsi="Times New Roman" w:cs="Times New Roman"/>
        </w:rPr>
        <w:t>(</w:t>
      </w:r>
      <w:r w:rsidRPr="00874CB7">
        <w:rPr>
          <w:rFonts w:ascii="Times New Roman" w:hAnsi="Times New Roman" w:cs="Times New Roman"/>
        </w:rPr>
        <w:t>Goal 12 target number 3</w:t>
      </w:r>
      <w:r>
        <w:rPr>
          <w:rFonts w:ascii="Times New Roman" w:hAnsi="Times New Roman" w:cs="Times New Roman"/>
        </w:rPr>
        <w:t>)</w:t>
      </w:r>
      <w:r w:rsidRPr="00874CB7">
        <w:rPr>
          <w:rFonts w:ascii="Times New Roman" w:hAnsi="Times New Roman" w:cs="Times New Roman"/>
        </w:rPr>
        <w:t xml:space="preserve"> </w:t>
      </w:r>
      <w:r>
        <w:rPr>
          <w:rFonts w:ascii="Times New Roman" w:hAnsi="Times New Roman" w:cs="Times New Roman"/>
        </w:rPr>
        <w:t>and gender equality is relevant for achieving all the SDGs</w:t>
      </w:r>
      <w:r w:rsidRPr="0057739E">
        <w:rPr>
          <w:rFonts w:ascii="Times New Roman" w:hAnsi="Times New Roman" w:cs="Times New Roman"/>
        </w:rPr>
        <w:t xml:space="preserve">. </w:t>
      </w:r>
      <w:r>
        <w:rPr>
          <w:rFonts w:ascii="Times New Roman" w:hAnsi="Times New Roman" w:cs="Times New Roman"/>
        </w:rPr>
        <w:t xml:space="preserve"> </w:t>
      </w:r>
    </w:p>
    <w:p w:rsidR="003A68FA" w:rsidRPr="00143A07" w:rsidRDefault="003A68FA" w:rsidP="00C34137">
      <w:pPr>
        <w:pStyle w:val="BodyText"/>
        <w:spacing w:line="480" w:lineRule="auto"/>
        <w:ind w:left="0"/>
        <w:jc w:val="both"/>
        <w:rPr>
          <w:rFonts w:ascii="Times New Roman" w:hAnsi="Times New Roman" w:cs="Times New Roman"/>
        </w:rPr>
      </w:pPr>
      <w:r w:rsidRPr="00065245">
        <w:rPr>
          <w:rFonts w:ascii="Times New Roman" w:hAnsi="Times New Roman" w:cs="Times New Roman"/>
        </w:rPr>
        <w:tab/>
      </w:r>
      <w:r>
        <w:rPr>
          <w:rFonts w:ascii="Times New Roman" w:hAnsi="Times New Roman" w:cs="Times New Roman"/>
        </w:rPr>
        <w:fldChar w:fldCharType="begin" w:fldLock="1"/>
      </w:r>
      <w:r>
        <w:rPr>
          <w:rFonts w:ascii="Times New Roman" w:hAnsi="Times New Roman" w:cs="Times New Roman"/>
        </w:rPr>
        <w:instrText>ADDIN CSL_CITATION {"citationItems":[{"id":"ITEM-1","itemData":{"DOI":"ISBN 978-92-5-106583-9","ISBN":"9789251065839","PMID":"5806","abstract":"This paper examines the links between gender equality and rural employment for poverty reduction by constructing a gender analytical framework to interpret differentiated patterns and conditions of work across regions, socio-economic contexts and policy environments. The main objective of the study is to identify adequate policy responses to key gender-based constraints to the achievement of decent work for all. Decent work, as defined by the International Labour Organization (ILO), is employment that takes place under conditions of freedom, equity, security and dignity, in which rights are protected and adequate remuneration and social coverage are provided","author":[{"dropping-particle":"","family":"FAO","given":"","non-dropping-particle":"","parse-names":false,"suffix":""}],"container-title":"Documentos de …","id":"ITEM-1","issue":"April","issued":{"date-parts":[["2010"]]},"number-of-pages":"226","title":"Gender dimensions of agricultural and rural employment: differentiated pathways out of poverty. Status, trends and gaps.","type":"book"},"uris":["http://www.mendeley.com/documents/?uuid=e311e9d6-ab79-4233-8bfb-334f842fd719"]}],"mendeley":{"formattedCitation":"(FAO, 2010)","manualFormatting":"FAO, (2010)","plainTextFormattedCitation":"(FAO, 2010)","previouslyFormattedCitation":"(FAO, 2010)"},"properties":{"noteIndex":0},"schema":"https://github.com/citation-style-language/schema/raw/master/csl-citation.json"}</w:instrText>
      </w:r>
      <w:r>
        <w:rPr>
          <w:rFonts w:ascii="Times New Roman" w:hAnsi="Times New Roman" w:cs="Times New Roman"/>
        </w:rPr>
        <w:fldChar w:fldCharType="separate"/>
      </w:r>
      <w:r w:rsidRPr="004465C4">
        <w:rPr>
          <w:rFonts w:ascii="Times New Roman" w:hAnsi="Times New Roman" w:cs="Times New Roman"/>
          <w:noProof/>
        </w:rPr>
        <w:t xml:space="preserve">FAO, </w:t>
      </w:r>
      <w:r>
        <w:rPr>
          <w:rFonts w:ascii="Times New Roman" w:hAnsi="Times New Roman" w:cs="Times New Roman"/>
          <w:noProof/>
        </w:rPr>
        <w:t>(</w:t>
      </w:r>
      <w:r w:rsidRPr="004465C4">
        <w:rPr>
          <w:rFonts w:ascii="Times New Roman" w:hAnsi="Times New Roman" w:cs="Times New Roman"/>
          <w:noProof/>
        </w:rPr>
        <w:t>2010)</w:t>
      </w:r>
      <w:r>
        <w:rPr>
          <w:rFonts w:ascii="Times New Roman" w:hAnsi="Times New Roman" w:cs="Times New Roman"/>
        </w:rPr>
        <w:fldChar w:fldCharType="end"/>
      </w:r>
      <w:r>
        <w:rPr>
          <w:rFonts w:ascii="Times New Roman" w:hAnsi="Times New Roman" w:cs="Times New Roman"/>
        </w:rPr>
        <w:t xml:space="preserve"> </w:t>
      </w:r>
      <w:r w:rsidRPr="00065245">
        <w:rPr>
          <w:rFonts w:ascii="Times New Roman" w:hAnsi="Times New Roman" w:cs="Times New Roman"/>
        </w:rPr>
        <w:t>report estimates showed that women con</w:t>
      </w:r>
      <w:r>
        <w:rPr>
          <w:rFonts w:ascii="Times New Roman" w:hAnsi="Times New Roman" w:cs="Times New Roman"/>
        </w:rPr>
        <w:t>tributed over 50 percent of the</w:t>
      </w:r>
      <w:r w:rsidRPr="00065245">
        <w:rPr>
          <w:rFonts w:ascii="Times New Roman" w:hAnsi="Times New Roman" w:cs="Times New Roman"/>
        </w:rPr>
        <w:t xml:space="preserve"> </w:t>
      </w:r>
      <w:proofErr w:type="spellStart"/>
      <w:r w:rsidRPr="00065245">
        <w:rPr>
          <w:rFonts w:ascii="Times New Roman" w:hAnsi="Times New Roman" w:cs="Times New Roman"/>
        </w:rPr>
        <w:t>labour</w:t>
      </w:r>
      <w:proofErr w:type="spellEnd"/>
      <w:r w:rsidRPr="00065245">
        <w:rPr>
          <w:rFonts w:ascii="Times New Roman" w:hAnsi="Times New Roman" w:cs="Times New Roman"/>
        </w:rPr>
        <w:t xml:space="preserve"> force in 56 countries </w:t>
      </w:r>
      <w:r>
        <w:rPr>
          <w:rFonts w:ascii="Times New Roman" w:hAnsi="Times New Roman" w:cs="Times New Roman"/>
        </w:rPr>
        <w:t xml:space="preserve">out of 82 developing countries </w:t>
      </w:r>
      <w:r w:rsidRPr="00065245">
        <w:rPr>
          <w:rFonts w:ascii="Times New Roman" w:hAnsi="Times New Roman" w:cs="Times New Roman"/>
        </w:rPr>
        <w:t xml:space="preserve">in the world. These figures show the importance of women in the agricultural development process. </w:t>
      </w:r>
      <w:r>
        <w:rPr>
          <w:rFonts w:ascii="Times New Roman" w:hAnsi="Times New Roman" w:cs="Times New Roman"/>
        </w:rPr>
        <w:fldChar w:fldCharType="begin" w:fldLock="1"/>
      </w:r>
      <w:r>
        <w:rPr>
          <w:rFonts w:ascii="Times New Roman" w:hAnsi="Times New Roman" w:cs="Times New Roman"/>
        </w:rPr>
        <w:instrText>ADDIN CSL_CITATION {"citationItems":[{"id":"ITEM-1","itemData":{"DOI":"10.1016/j.foodpol.2016.09.017","ISSN":"03069192","abstract":"The contribution of women to labor in African agriculture is regularly quoted in the range of 60–80%. Using individual, plot-level labor input data from nationally representative household surveys across six Sub-Saharan African countries, this study estimates the average female labor share in crop production at 40%. It is slightly above 50% in Malawi, Tanzania, and Uganda, and substantially lower in Nigeria (37%), Ethiopia (29%), and Niger (24%). There are no systematic differences across crops and activities, but female labor shares tend to be higher in households where women own a larger share of the land and when they are more educated. Controlling for the gender and knowledge profile of the respondents does not meaningfully change the predicted female labor shares. The findings question prevailing assertions regarding substantial gains in aggregate crop output as a result of increasing female agricultural productivity.","author":[{"dropping-particle":"","family":"Palacios-Lopez","given":"Amparo","non-dropping-particle":"","parse-names":false,"suffix":""},{"dropping-particle":"","family":"Christiaensen","given":"Luc","non-dropping-particle":"","parse-names":false,"suffix":""},{"dropping-particle":"","family":"Kilic","given":"Talip","non-dropping-particle":"","parse-names":false,"suffix":""}],"container-title":"Food Policy","id":"ITEM-1","issued":{"date-parts":[["2017"]]},"page":"52-63","publisher":"Elsevier Ltd","title":"How much of the labor in African agriculture is provided by women?","type":"article-journal","volume":"67"},"uris":["http://www.mendeley.com/documents/?uuid=8a5eb850-a55c-41b4-ab42-1dfb2bed6bce"]}],"mendeley":{"formattedCitation":"(Palacios-Lopez, Christiaensen, &amp; Kilic, 2017)","manualFormatting":"Palacios-Lopez, Christiaensen, &amp; Kilic, (2017)","plainTextFormattedCitation":"(Palacios-Lopez, Christiaensen, &amp; Kilic, 2017)","previouslyFormattedCitation":"(Palacios-Lopez, Christiaensen, &amp; Kilic, 2017)"},"properties":{"noteIndex":0},"schema":"https://github.com/citation-style-language/schema/raw/master/csl-citation.json"}</w:instrText>
      </w:r>
      <w:r>
        <w:rPr>
          <w:rFonts w:ascii="Times New Roman" w:hAnsi="Times New Roman" w:cs="Times New Roman"/>
        </w:rPr>
        <w:fldChar w:fldCharType="separate"/>
      </w:r>
      <w:r w:rsidRPr="004465C4">
        <w:rPr>
          <w:rFonts w:ascii="Times New Roman" w:hAnsi="Times New Roman" w:cs="Times New Roman"/>
          <w:noProof/>
        </w:rPr>
        <w:t xml:space="preserve">Palacios-Lopez, Christiaensen, &amp; Kilic, </w:t>
      </w:r>
      <w:r>
        <w:rPr>
          <w:rFonts w:ascii="Times New Roman" w:hAnsi="Times New Roman" w:cs="Times New Roman"/>
          <w:noProof/>
        </w:rPr>
        <w:t>(</w:t>
      </w:r>
      <w:r w:rsidRPr="004465C4">
        <w:rPr>
          <w:rFonts w:ascii="Times New Roman" w:hAnsi="Times New Roman" w:cs="Times New Roman"/>
          <w:noProof/>
        </w:rPr>
        <w:t>2017)</w:t>
      </w:r>
      <w:r>
        <w:rPr>
          <w:rFonts w:ascii="Times New Roman" w:hAnsi="Times New Roman" w:cs="Times New Roman"/>
        </w:rPr>
        <w:fldChar w:fldCharType="end"/>
      </w:r>
      <w:r w:rsidRPr="00065245">
        <w:rPr>
          <w:rFonts w:ascii="Times New Roman" w:hAnsi="Times New Roman" w:cs="Times New Roman"/>
        </w:rPr>
        <w:t xml:space="preserve"> observed that most African women are significantly </w:t>
      </w:r>
      <w:r w:rsidRPr="00065245">
        <w:rPr>
          <w:rFonts w:ascii="Times New Roman" w:hAnsi="Times New Roman" w:cs="Times New Roman"/>
        </w:rPr>
        <w:lastRenderedPageBreak/>
        <w:t xml:space="preserve">engaged in subsistence agriculture; emphasizing </w:t>
      </w:r>
      <w:r>
        <w:rPr>
          <w:rFonts w:ascii="Times New Roman" w:hAnsi="Times New Roman" w:cs="Times New Roman"/>
        </w:rPr>
        <w:t>and they</w:t>
      </w:r>
      <w:r w:rsidRPr="00065245">
        <w:rPr>
          <w:rFonts w:ascii="Times New Roman" w:hAnsi="Times New Roman" w:cs="Times New Roman"/>
        </w:rPr>
        <w:t xml:space="preserve"> classifi</w:t>
      </w:r>
      <w:r>
        <w:rPr>
          <w:rFonts w:ascii="Times New Roman" w:hAnsi="Times New Roman" w:cs="Times New Roman"/>
        </w:rPr>
        <w:t>ed</w:t>
      </w:r>
      <w:r w:rsidRPr="00065245">
        <w:rPr>
          <w:rFonts w:ascii="Times New Roman" w:hAnsi="Times New Roman" w:cs="Times New Roman"/>
        </w:rPr>
        <w:t xml:space="preserve"> them as the backbones or pillars of small peasant farmers in Nigeria. </w:t>
      </w:r>
      <w:r w:rsidRPr="00143A07">
        <w:rPr>
          <w:rFonts w:ascii="Times New Roman" w:hAnsi="Times New Roman" w:cs="Times New Roman"/>
          <w:bCs/>
        </w:rPr>
        <w:t>Women</w:t>
      </w:r>
      <w:r>
        <w:rPr>
          <w:rFonts w:ascii="Times New Roman" w:hAnsi="Times New Roman" w:cs="Times New Roman"/>
          <w:bCs/>
        </w:rPr>
        <w:t xml:space="preserve"> </w:t>
      </w:r>
      <w:r w:rsidRPr="00143A07">
        <w:rPr>
          <w:rFonts w:ascii="Times New Roman" w:hAnsi="Times New Roman" w:cs="Times New Roman"/>
          <w:bCs/>
        </w:rPr>
        <w:t>in Africa make up more than one third of th</w:t>
      </w:r>
      <w:r>
        <w:rPr>
          <w:rFonts w:ascii="Times New Roman" w:hAnsi="Times New Roman" w:cs="Times New Roman"/>
          <w:bCs/>
        </w:rPr>
        <w:t xml:space="preserve">e </w:t>
      </w:r>
      <w:proofErr w:type="spellStart"/>
      <w:r>
        <w:rPr>
          <w:rFonts w:ascii="Times New Roman" w:hAnsi="Times New Roman" w:cs="Times New Roman"/>
          <w:bCs/>
        </w:rPr>
        <w:t>labour</w:t>
      </w:r>
      <w:proofErr w:type="spellEnd"/>
      <w:r>
        <w:rPr>
          <w:rFonts w:ascii="Times New Roman" w:hAnsi="Times New Roman" w:cs="Times New Roman"/>
          <w:bCs/>
        </w:rPr>
        <w:t xml:space="preserve"> force. </w:t>
      </w:r>
      <w:r>
        <w:rPr>
          <w:rFonts w:ascii="Times New Roman" w:hAnsi="Times New Roman" w:cs="Times New Roman"/>
          <w:bCs/>
        </w:rPr>
        <w:fldChar w:fldCharType="begin" w:fldLock="1"/>
      </w:r>
      <w:r>
        <w:rPr>
          <w:rFonts w:ascii="Times New Roman" w:hAnsi="Times New Roman" w:cs="Times New Roman"/>
          <w:bCs/>
        </w:rPr>
        <w:instrText>ADDIN CSL_CITATION {"citationItems":[{"id":"ITEM-1","itemData":{"author":[{"dropping-particle":"","family":"CTA Strategy","given":"","non-dropping-particle":"","parse-names":false,"suffix":""}],"id":"ITEM-1","issue":"June 2016-2020","issued":{"date-parts":[["2016"]]},"number-of-pages":"40","title":"Sowing Innovation , Harvesting Prosperity","type":"report"},"uris":["http://www.mendeley.com/documents/?uuid=d527b91b-13d1-4f84-adf5-7f2e232bcc6f"]}],"mendeley":{"formattedCitation":"(CTA Strategy, 2016)","manualFormatting":"CTA Strategy, (2016)","plainTextFormattedCitation":"(CTA Strategy, 2016)","previouslyFormattedCitation":"(CTA Strategy, 2016)"},"properties":{"noteIndex":0},"schema":"https://github.com/citation-style-language/schema/raw/master/csl-citation.json"}</w:instrText>
      </w:r>
      <w:r>
        <w:rPr>
          <w:rFonts w:ascii="Times New Roman" w:hAnsi="Times New Roman" w:cs="Times New Roman"/>
          <w:bCs/>
        </w:rPr>
        <w:fldChar w:fldCharType="separate"/>
      </w:r>
      <w:r w:rsidRPr="00D74618">
        <w:rPr>
          <w:rFonts w:ascii="Times New Roman" w:hAnsi="Times New Roman" w:cs="Times New Roman"/>
          <w:bCs/>
          <w:noProof/>
        </w:rPr>
        <w:t xml:space="preserve">CTA Strategy, </w:t>
      </w:r>
      <w:r>
        <w:rPr>
          <w:rFonts w:ascii="Times New Roman" w:hAnsi="Times New Roman" w:cs="Times New Roman"/>
          <w:bCs/>
          <w:noProof/>
        </w:rPr>
        <w:t>(</w:t>
      </w:r>
      <w:r w:rsidRPr="00D74618">
        <w:rPr>
          <w:rFonts w:ascii="Times New Roman" w:hAnsi="Times New Roman" w:cs="Times New Roman"/>
          <w:bCs/>
          <w:noProof/>
        </w:rPr>
        <w:t>2016)</w:t>
      </w:r>
      <w:r>
        <w:rPr>
          <w:rFonts w:ascii="Times New Roman" w:hAnsi="Times New Roman" w:cs="Times New Roman"/>
          <w:bCs/>
        </w:rPr>
        <w:fldChar w:fldCharType="end"/>
      </w:r>
      <w:r>
        <w:rPr>
          <w:rFonts w:ascii="Times New Roman" w:hAnsi="Times New Roman" w:cs="Times New Roman"/>
          <w:bCs/>
        </w:rPr>
        <w:t xml:space="preserve"> showed that women account for</w:t>
      </w:r>
      <w:r w:rsidRPr="00143A07">
        <w:rPr>
          <w:rFonts w:ascii="Times New Roman" w:hAnsi="Times New Roman" w:cs="Times New Roman"/>
          <w:bCs/>
        </w:rPr>
        <w:t xml:space="preserve"> 70% of agricultural workers, 80% of food producers, 100% of those who process basic foodstuffs, and they undertake 60-90% of the marketing</w:t>
      </w:r>
      <w:r>
        <w:rPr>
          <w:rFonts w:ascii="Times New Roman" w:hAnsi="Times New Roman" w:cs="Times New Roman"/>
          <w:bCs/>
        </w:rPr>
        <w:t xml:space="preserve">. </w:t>
      </w:r>
      <w:r w:rsidRPr="00481B3D">
        <w:rPr>
          <w:rFonts w:ascii="Times New Roman" w:hAnsi="Times New Roman" w:cs="Times New Roman"/>
          <w:bCs/>
        </w:rPr>
        <w:t>Women</w:t>
      </w:r>
      <w:r>
        <w:rPr>
          <w:rFonts w:ascii="Times New Roman" w:hAnsi="Times New Roman" w:cs="Times New Roman"/>
          <w:bCs/>
        </w:rPr>
        <w:t xml:space="preserve"> also</w:t>
      </w:r>
      <w:r w:rsidRPr="00481B3D">
        <w:rPr>
          <w:rFonts w:ascii="Times New Roman" w:hAnsi="Times New Roman" w:cs="Times New Roman"/>
          <w:bCs/>
        </w:rPr>
        <w:t xml:space="preserve"> make decisions about what their family eats, </w:t>
      </w:r>
      <w:r>
        <w:rPr>
          <w:rFonts w:ascii="Times New Roman" w:hAnsi="Times New Roman" w:cs="Times New Roman"/>
          <w:bCs/>
        </w:rPr>
        <w:t xml:space="preserve">and therefore, </w:t>
      </w:r>
      <w:r w:rsidRPr="00481B3D">
        <w:rPr>
          <w:rFonts w:ascii="Times New Roman" w:hAnsi="Times New Roman" w:cs="Times New Roman"/>
          <w:bCs/>
        </w:rPr>
        <w:t xml:space="preserve">empowering </w:t>
      </w:r>
      <w:r>
        <w:rPr>
          <w:rFonts w:ascii="Times New Roman" w:hAnsi="Times New Roman" w:cs="Times New Roman"/>
          <w:bCs/>
        </w:rPr>
        <w:t>them</w:t>
      </w:r>
      <w:r w:rsidRPr="00481B3D">
        <w:rPr>
          <w:rFonts w:ascii="Times New Roman" w:hAnsi="Times New Roman" w:cs="Times New Roman"/>
          <w:bCs/>
        </w:rPr>
        <w:t xml:space="preserve"> has a disproportionate beneficial effect</w:t>
      </w:r>
      <w:r>
        <w:rPr>
          <w:rFonts w:ascii="Times New Roman" w:hAnsi="Times New Roman" w:cs="Times New Roman"/>
          <w:bCs/>
        </w:rPr>
        <w:t xml:space="preserve"> and that</w:t>
      </w:r>
      <w:r w:rsidRPr="00481B3D">
        <w:rPr>
          <w:rFonts w:ascii="Times New Roman" w:hAnsi="Times New Roman" w:cs="Times New Roman"/>
          <w:bCs/>
        </w:rPr>
        <w:t xml:space="preserve"> an increase of US$10 in a woman’s income has the same impact on household food and nutrition security as an incre</w:t>
      </w:r>
      <w:r>
        <w:rPr>
          <w:rFonts w:ascii="Times New Roman" w:hAnsi="Times New Roman" w:cs="Times New Roman"/>
          <w:bCs/>
        </w:rPr>
        <w:t xml:space="preserve">ase in a man’s income of US$110 </w:t>
      </w:r>
      <w:r>
        <w:rPr>
          <w:rFonts w:ascii="Times New Roman" w:hAnsi="Times New Roman" w:cs="Times New Roman"/>
          <w:bCs/>
        </w:rPr>
        <w:fldChar w:fldCharType="begin" w:fldLock="1"/>
      </w:r>
      <w:r>
        <w:rPr>
          <w:rFonts w:ascii="Times New Roman" w:hAnsi="Times New Roman" w:cs="Times New Roman"/>
          <w:bCs/>
        </w:rPr>
        <w:instrText>ADDIN CSL_CITATION {"citationItems":[{"id":"ITEM-1","itemData":{"author":[{"dropping-particle":"","family":"CTA Strategy","given":"","non-dropping-particle":"","parse-names":false,"suffix":""}],"id":"ITEM-1","issue":"June 2016-2020","issued":{"date-parts":[["2016"]]},"number-of-pages":"40","title":"Sowing Innovation , Harvesting Prosperity","type":"report"},"uris":["http://www.mendeley.com/documents/?uuid=d527b91b-13d1-4f84-adf5-7f2e232bcc6f"]}],"mendeley":{"formattedCitation":"(CTA Strategy, 2016)","plainTextFormattedCitation":"(CTA Strategy, 2016)","previouslyFormattedCitation":"(CTA Strategy, 2016)"},"properties":{"noteIndex":0},"schema":"https://github.com/citation-style-language/schema/raw/master/csl-citation.json"}</w:instrText>
      </w:r>
      <w:r>
        <w:rPr>
          <w:rFonts w:ascii="Times New Roman" w:hAnsi="Times New Roman" w:cs="Times New Roman"/>
          <w:bCs/>
        </w:rPr>
        <w:fldChar w:fldCharType="separate"/>
      </w:r>
      <w:r w:rsidRPr="00D74618">
        <w:rPr>
          <w:rFonts w:ascii="Times New Roman" w:hAnsi="Times New Roman" w:cs="Times New Roman"/>
          <w:bCs/>
          <w:noProof/>
        </w:rPr>
        <w:t>(CTA Strategy, 2016)</w:t>
      </w:r>
      <w:r>
        <w:rPr>
          <w:rFonts w:ascii="Times New Roman" w:hAnsi="Times New Roman" w:cs="Times New Roman"/>
          <w:bCs/>
        </w:rPr>
        <w:fldChar w:fldCharType="end"/>
      </w:r>
      <w:r>
        <w:rPr>
          <w:rFonts w:ascii="Times New Roman" w:hAnsi="Times New Roman" w:cs="Times New Roman"/>
          <w:bCs/>
        </w:rPr>
        <w:t>.</w:t>
      </w:r>
    </w:p>
    <w:p w:rsidR="003A68FA" w:rsidRDefault="003A68FA" w:rsidP="00C34137">
      <w:pPr>
        <w:pStyle w:val="BodyText"/>
        <w:spacing w:line="480" w:lineRule="auto"/>
        <w:ind w:left="0"/>
        <w:jc w:val="both"/>
        <w:rPr>
          <w:rFonts w:ascii="Times New Roman" w:hAnsi="Times New Roman" w:cs="Times New Roman"/>
        </w:rPr>
      </w:pPr>
      <w:r>
        <w:rPr>
          <w:rFonts w:ascii="Times New Roman" w:hAnsi="Times New Roman" w:cs="Times New Roman"/>
        </w:rPr>
        <w:t xml:space="preserve">         </w:t>
      </w:r>
      <w:r w:rsidRPr="0057739E">
        <w:rPr>
          <w:rFonts w:ascii="Times New Roman" w:hAnsi="Times New Roman" w:cs="Times New Roman"/>
        </w:rPr>
        <w:t xml:space="preserve">Globally, it is well established that women spend incomes differently from men. While some studies found that increases in earnings of low income wives contribute significantly to the family’s </w:t>
      </w:r>
      <w:r>
        <w:rPr>
          <w:rFonts w:ascii="Times New Roman" w:hAnsi="Times New Roman" w:cs="Times New Roman"/>
        </w:rPr>
        <w:t>cash i</w:t>
      </w:r>
      <w:r w:rsidRPr="0057739E">
        <w:rPr>
          <w:rFonts w:ascii="Times New Roman" w:hAnsi="Times New Roman" w:cs="Times New Roman"/>
        </w:rPr>
        <w:t xml:space="preserve">ncomes and therefore in </w:t>
      </w:r>
      <w:r>
        <w:rPr>
          <w:rFonts w:ascii="Times New Roman" w:hAnsi="Times New Roman" w:cs="Times New Roman"/>
        </w:rPr>
        <w:t>production and consumption of</w:t>
      </w:r>
      <w:r w:rsidRPr="0057739E">
        <w:rPr>
          <w:rFonts w:ascii="Times New Roman" w:hAnsi="Times New Roman" w:cs="Times New Roman"/>
        </w:rPr>
        <w:t xml:space="preserve"> </w:t>
      </w:r>
      <w:r>
        <w:rPr>
          <w:rFonts w:ascii="Times New Roman" w:hAnsi="Times New Roman" w:cs="Times New Roman"/>
        </w:rPr>
        <w:t xml:space="preserve">staple food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Doss","given":"Cheryl","non-dropping-particle":"","parse-names":false,"suffix":""}],"id":"ITEM-1","issued":{"date-parts":[["2016"]]},"number-of-pages":"27","publisher-place":"Yale","title":"Women and Agricultural Productivity : What Does the Evidence Tell Us?","type":"report"},"uris":["http://www.mendeley.com/documents/?uuid=4e3b17d9-f3a1-4822-a37c-cbef0dabcebf"]}],"mendeley":{"formattedCitation":"(Doss, 2016)","plainTextFormattedCitation":"(Doss, 2016)","previouslyFormattedCitation":"(Doss, 2016)"},"properties":{"noteIndex":0},"schema":"https://github.com/citation-style-language/schema/raw/master/csl-citation.json"}</w:instrText>
      </w:r>
      <w:r>
        <w:rPr>
          <w:rFonts w:ascii="Times New Roman" w:hAnsi="Times New Roman" w:cs="Times New Roman"/>
        </w:rPr>
        <w:fldChar w:fldCharType="separate"/>
      </w:r>
      <w:r w:rsidRPr="000B0A1A">
        <w:rPr>
          <w:rFonts w:ascii="Times New Roman" w:hAnsi="Times New Roman" w:cs="Times New Roman"/>
          <w:noProof/>
        </w:rPr>
        <w:t>(Doss, 2016)</w:t>
      </w:r>
      <w:r>
        <w:rPr>
          <w:rFonts w:ascii="Times New Roman" w:hAnsi="Times New Roman" w:cs="Times New Roman"/>
        </w:rPr>
        <w:fldChar w:fldCharType="end"/>
      </w:r>
      <w:r w:rsidRPr="0057739E">
        <w:rPr>
          <w:rFonts w:ascii="Times New Roman" w:hAnsi="Times New Roman" w:cs="Times New Roman"/>
        </w:rPr>
        <w:t xml:space="preserve">, others have shown that neither raise in per capita food energy intake nor increase </w:t>
      </w:r>
      <w:r>
        <w:rPr>
          <w:rFonts w:ascii="Times New Roman" w:hAnsi="Times New Roman" w:cs="Times New Roman"/>
        </w:rPr>
        <w:t xml:space="preserve">in </w:t>
      </w:r>
      <w:r w:rsidRPr="0057739E">
        <w:rPr>
          <w:rFonts w:ascii="Times New Roman" w:hAnsi="Times New Roman" w:cs="Times New Roman"/>
        </w:rPr>
        <w:t xml:space="preserve">the quality of food calorie sources for households in rural south-western Nigeria would be attributed to redistributing household income from men to women </w:t>
      </w:r>
      <w:r w:rsidRPr="0057739E">
        <w:rPr>
          <w:rFonts w:ascii="Times New Roman" w:hAnsi="Times New Roman" w:cs="Times New Roman"/>
        </w:rPr>
        <w:fldChar w:fldCharType="begin" w:fldLock="1"/>
      </w:r>
      <w:r w:rsidR="004A6FDA">
        <w:rPr>
          <w:rFonts w:ascii="Times New Roman" w:hAnsi="Times New Roman" w:cs="Times New Roman"/>
        </w:rPr>
        <w:instrText>ADDIN CSL_CITATION {"citationItems":[{"id":"ITEM-1","itemData":{"DOI":"10.1016/j.foodpol.2004.07.002","author":[{"dropping-particle":"","family":"Aromolaran","given":"Adebayo B","non-dropping-particle":"","parse-names":false,"suffix":""}],"id":"ITEM-1","issue":"27","issued":{"date-parts":[["2004"]]},"page":"507-530","title":"Household income , women Õ s income share and food calorie intake in South Western Nigeria","type":"article-journal","volume":"29"},"uris":["http://www.mendeley.com/documents/?uuid=eefe9e81-9dc7-41b0-bcc4-a780ad9b5489"]},{"id":"ITEM-2","itemData":{"DOI":"10.1111/j.1574-0862.2010.00442.x","author":[{"dropping-particle":"","family":"Aromolaran","given":"Adebayo B","non-dropping-particle":"","parse-names":false,"suffix":""}],"container-title":"Agricultural Economics","id":"ITEM-2","issued":{"date-parts":[["2010"]]},"page":"239-249","title":"Does increase in women ’ s income relative to men ’ s income increase food calorie intake in poor households ? Evidence from Nigeria","type":"article-journal","volume":"41"},"uris":["http://www.mendeley.com/documents/?uuid=78f3ccad-8e25-43e2-9c35-3e0bf7fe24ee"]}],"mendeley":{"formattedCitation":"(Aromolaran, 2004, 2010)","manualFormatting":"(Aromolaran, 2004, 2010)","plainTextFormattedCitation":"(Aromolaran, 2004, 2010)","previouslyFormattedCitation":"(A. B. Aromolaran, 2004, 2010)"},"properties":{"noteIndex":0},"schema":"https://github.com/citation-style-language/schema/raw/master/csl-citation.json"}</w:instrText>
      </w:r>
      <w:r w:rsidRPr="0057739E">
        <w:rPr>
          <w:rFonts w:ascii="Times New Roman" w:hAnsi="Times New Roman" w:cs="Times New Roman"/>
        </w:rPr>
        <w:fldChar w:fldCharType="separate"/>
      </w:r>
      <w:r w:rsidRPr="0057739E">
        <w:rPr>
          <w:rFonts w:ascii="Times New Roman" w:hAnsi="Times New Roman" w:cs="Times New Roman"/>
          <w:noProof/>
        </w:rPr>
        <w:t>(Aromolaran, 2004, 2010)</w:t>
      </w:r>
      <w:r w:rsidRPr="0057739E">
        <w:rPr>
          <w:rFonts w:ascii="Times New Roman" w:hAnsi="Times New Roman" w:cs="Times New Roman"/>
        </w:rPr>
        <w:fldChar w:fldCharType="end"/>
      </w:r>
      <w:r w:rsidRPr="0057739E">
        <w:rPr>
          <w:rFonts w:ascii="Times New Roman" w:hAnsi="Times New Roman" w:cs="Times New Roman"/>
        </w:rPr>
        <w:t>. Yet other studies such as  (</w:t>
      </w:r>
      <w:proofErr w:type="spellStart"/>
      <w:r w:rsidRPr="0057739E">
        <w:rPr>
          <w:rFonts w:ascii="Times New Roman" w:hAnsi="Times New Roman" w:cs="Times New Roman"/>
        </w:rPr>
        <w:fldChar w:fldCharType="begin" w:fldLock="1"/>
      </w:r>
      <w:r>
        <w:rPr>
          <w:rFonts w:ascii="Times New Roman" w:hAnsi="Times New Roman" w:cs="Times New Roman"/>
        </w:rPr>
        <w:instrText>ADDIN CSL_CITATION {"citationItems":[{"id":"ITEM-1","itemData":{"DOI":"10.1111/j.1468-0084.1995.tb00028.x","ISBN":"1468-0084","ISSN":"03059049","abstract":"This paper uses a non-cooperative bargaining model to motivate an empirical analysis of the determinants of household expenditures. Drawing on a national household survey from the Cote d'Ivoire, we find that raising women's share of cash income increases the budget share of food, and reduces the budget shares of alcohol and cigarettes. These effects are robust to changes in functional form, are reflected in reduced form estimates and concur with results obtained by examining single sex households.","author":[{"dropping-particle":"","family":"Hoddinott","given":"John","non-dropping-particle":"","parse-names":false,"suffix":""},{"dropping-particle":"","family":"Haddad","given":"Lawrence","non-dropping-particle":"","parse-names":false,"suffix":""}],"container-title":"Oxford Bulletin of Economics and Statistics","id":"ITEM-1","issue":"1","issued":{"date-parts":[["1995"]]},"page":"77-96","title":"Does Female Income Share Influence Household Expenditures? Evidence From Côte D'Ivoire","type":"article-journal","volume":"57"},"uris":["http://www.mendeley.com/documents/?uuid=3067c56c-1047-42dc-bdae-22dd0f60d3cf"]}],"mendeley":{"formattedCitation":"(Hoddinott &amp; Haddad, 1995)","manualFormatting":"Hoddinott and Haddad, 1995)","plainTextFormattedCitation":"(Hoddinott &amp; Haddad, 1995)","previouslyFormattedCitation":"(Hoddinott &amp; Haddad, 1995)"},"properties":{"noteIndex":0},"schema":"https://github.com/citation-style-language/schema/raw/master/csl-citation.json"}</w:instrText>
      </w:r>
      <w:r w:rsidRPr="0057739E">
        <w:rPr>
          <w:rFonts w:ascii="Times New Roman" w:hAnsi="Times New Roman" w:cs="Times New Roman"/>
        </w:rPr>
        <w:fldChar w:fldCharType="separate"/>
      </w:r>
      <w:r w:rsidRPr="0057739E">
        <w:rPr>
          <w:rFonts w:ascii="Times New Roman" w:hAnsi="Times New Roman" w:cs="Times New Roman"/>
          <w:noProof/>
        </w:rPr>
        <w:t>Hoddinott</w:t>
      </w:r>
      <w:proofErr w:type="spellEnd"/>
      <w:r w:rsidRPr="0057739E">
        <w:rPr>
          <w:rFonts w:ascii="Times New Roman" w:hAnsi="Times New Roman" w:cs="Times New Roman"/>
          <w:noProof/>
        </w:rPr>
        <w:t xml:space="preserve"> and Haddad, 1995)</w:t>
      </w:r>
      <w:r w:rsidRPr="0057739E">
        <w:rPr>
          <w:rFonts w:ascii="Times New Roman" w:hAnsi="Times New Roman" w:cs="Times New Roman"/>
        </w:rPr>
        <w:fldChar w:fldCharType="end"/>
      </w:r>
      <w:r w:rsidRPr="0057739E">
        <w:rPr>
          <w:rFonts w:ascii="Times New Roman" w:hAnsi="Times New Roman" w:cs="Times New Roman"/>
        </w:rPr>
        <w:t xml:space="preserve"> argued that expenditure patterns of household </w:t>
      </w:r>
      <w:r>
        <w:rPr>
          <w:rFonts w:ascii="Times New Roman" w:hAnsi="Times New Roman" w:cs="Times New Roman"/>
        </w:rPr>
        <w:t xml:space="preserve">food consumption in the household </w:t>
      </w:r>
      <w:r w:rsidRPr="0057739E">
        <w:rPr>
          <w:rFonts w:ascii="Times New Roman" w:hAnsi="Times New Roman" w:cs="Times New Roman"/>
        </w:rPr>
        <w:t xml:space="preserve">tend to depend on who earns incomes in the family. Similarly, related studies exist globally on </w:t>
      </w:r>
      <w:r>
        <w:rPr>
          <w:rFonts w:ascii="Times New Roman" w:hAnsi="Times New Roman" w:cs="Times New Roman"/>
        </w:rPr>
        <w:t xml:space="preserve">gender and performance of </w:t>
      </w:r>
      <w:r w:rsidRPr="00E60B8E">
        <w:rPr>
          <w:rFonts w:ascii="Times New Roman" w:hAnsi="Times New Roman" w:cs="Times New Roman"/>
        </w:rPr>
        <w:t>activities such as food production, proces</w:t>
      </w:r>
      <w:r>
        <w:rPr>
          <w:rFonts w:ascii="Times New Roman" w:hAnsi="Times New Roman" w:cs="Times New Roman"/>
        </w:rPr>
        <w:t>sing, storage, transportation, marketing and preparation of</w:t>
      </w:r>
      <w:r w:rsidRPr="00E60B8E">
        <w:rPr>
          <w:rFonts w:ascii="Times New Roman" w:hAnsi="Times New Roman" w:cs="Times New Roman"/>
        </w:rPr>
        <w:t xml:space="preserve"> roots and tubers, vegetables, fruits, grains, and fish products among others </w:t>
      </w:r>
      <w:r>
        <w:rPr>
          <w:rFonts w:ascii="Times New Roman" w:hAnsi="Times New Roman" w:cs="Times New Roman"/>
        </w:rPr>
        <w:t>until the  food is in</w:t>
      </w:r>
      <w:r w:rsidRPr="00E60B8E">
        <w:rPr>
          <w:rFonts w:ascii="Times New Roman" w:hAnsi="Times New Roman" w:cs="Times New Roman"/>
        </w:rPr>
        <w:t xml:space="preserve"> consumers’ mouths</w:t>
      </w:r>
      <w:r>
        <w:rPr>
          <w:rFonts w:ascii="Times New Roman" w:hAnsi="Times New Roman" w:cs="Times New Roman"/>
        </w:rPr>
        <w:t>,</w:t>
      </w:r>
      <w:r w:rsidRPr="00E60B8E">
        <w:rPr>
          <w:rFonts w:ascii="Times New Roman" w:hAnsi="Times New Roman" w:cs="Times New Roman"/>
        </w:rPr>
        <w:t xml:space="preserve"> </w:t>
      </w:r>
      <w:r w:rsidRPr="0057739E">
        <w:rPr>
          <w:rFonts w:ascii="Times New Roman" w:hAnsi="Times New Roman" w:cs="Times New Roman"/>
        </w:rPr>
        <w:t xml:space="preserve">with a view to finding answers to some of the thorny issues affecting them </w:t>
      </w:r>
      <w:r>
        <w:rPr>
          <w:rFonts w:ascii="Times New Roman" w:hAnsi="Times New Roman" w:cs="Times New Roman"/>
        </w:rPr>
        <w:fldChar w:fldCharType="begin" w:fldLock="1"/>
      </w:r>
      <w:r>
        <w:rPr>
          <w:rFonts w:ascii="Times New Roman" w:hAnsi="Times New Roman" w:cs="Times New Roman"/>
        </w:rPr>
        <w:instrText>ADDIN CSL_CITATION {"citationItems":[{"id":"ITEM-1","itemData":{"DOI":"10.1016/j.worlddev.2019.104671","ISSN":"0305-750X","author":[{"dropping-particle":"","family":"Bernard","given":"Tanguy","non-dropping-particle":"","parse-names":false,"suffix":""},{"dropping-particle":"","family":"Doss","given":"Cheryl","non-dropping-particle":"","parse-names":false,"suffix":""},{"dropping-particle":"","family":"Hidrobo","given":"Melissa","non-dropping-particle":"","parse-names":false,"suffix":""},{"dropping-particle":"","family":"Hoel","given":"Jessica","non-dropping-particle":"","parse-names":false,"suffix":""},{"dropping-particle":"","family":"Kieran","given":"Caitlin","non-dropping-particle":"","parse-names":false,"suffix":""}],"container-title":"World Development","id":"ITEM-1","issued":{"date-parts":[["2020"]]},"page":"104671","publisher":"The Authors","title":"Ask me why : Patterns of intrahousehold decision-making","type":"article-journal","volume":"125"},"uris":["http://www.mendeley.com/documents/?uuid=38f32364-9a85-4688-a84c-f73c0a60a90c"]},{"id":"ITEM-2","itemData":{"author":[{"dropping-particle":"","family":"Akresh","given":"Richard","non-dropping-particle":"","parse-names":false,"suffix":""},{"dropping-particle":"","family":"Chen","given":"Joyce","non-dropping-particle":"","parse-names":false,"suffix":""},{"dropping-particle":"","family":"Moore","given":"Charity","non-dropping-particle":"","parse-names":false,"suffix":""}],"container-title":"E C O N O M I C D E V E L O P M E N T A N D C U L T U R A L C H A N G E","id":"ITEM-2","issue":"2001","issued":{"date-parts":[["2016"]]},"page":"661-696","title":"Altruism , Cooperation , and Efficiency : Agricultural Production in Polygynous Households","type":"article-journal"},"uris":["http://www.mendeley.com/documents/?uuid=493105d1-6f89-415f-b197-b8db10eb470e"]},{"id":"ITEM-3","itemData":{"DOI":"10.1016/j.worlddev.2015.08.008","ISSN":"0305-750X","author":[{"dropping-particle":"","family":"Paula","given":"Ana","non-dropping-particle":"","parse-names":false,"suffix":""},{"dropping-particle":"","family":"Campos","given":"De O","non-dropping-particle":"","parse-names":false,"suffix":""},{"dropping-particle":"","family":"Covarrubias","given":"Katia Alejandra","non-dropping-particle":"","parse-names":false,"suffix":""},{"dropping-particle":"","family":"Patron","given":"Alberto Prieto","non-dropping-particle":"","parse-names":false,"suffix":""}],"container-title":"WORLD DEVELOPMENT","id":"ITEM-3","issued":{"date-parts":[["2016"]]},"page":"17-33","publisher":"Elsevier Ltd","title":"How Does the Choice of the Gender Indicator Affect the Analysis of Gender Differences in Agricultural Productivity ? Evidence from Uganda","type":"article-journal","volume":"77"},"uris":["http://www.mendeley.com/documents/?uuid=3bf7fb45-02c7-4efc-816b-a39e48db077e"]}],"mendeley":{"formattedCitation":"(Akresh et al., 2016; Bernard et al., 2020; Paula et al., 2016)","plainTextFormattedCitation":"(Akresh et al., 2016; Bernard et al., 2020; Paula et al., 2016)","previouslyFormattedCitation":"(Akresh et al., 2016; Bernard et al., 2020; Paula et al., 2016)"},"properties":{"noteIndex":0},"schema":"https://github.com/citation-style-language/schema/raw/master/csl-citation.json"}</w:instrText>
      </w:r>
      <w:r>
        <w:rPr>
          <w:rFonts w:ascii="Times New Roman" w:hAnsi="Times New Roman" w:cs="Times New Roman"/>
        </w:rPr>
        <w:fldChar w:fldCharType="separate"/>
      </w:r>
      <w:r w:rsidRPr="008D1DCF">
        <w:rPr>
          <w:rFonts w:ascii="Times New Roman" w:hAnsi="Times New Roman" w:cs="Times New Roman"/>
          <w:noProof/>
        </w:rPr>
        <w:t>(Akresh et al., 2016; Bernard et al., 2020; Paula et al., 2016)</w:t>
      </w:r>
      <w:r>
        <w:rPr>
          <w:rFonts w:ascii="Times New Roman" w:hAnsi="Times New Roman" w:cs="Times New Roman"/>
        </w:rPr>
        <w:fldChar w:fldCharType="end"/>
      </w:r>
      <w:r w:rsidRPr="0057739E">
        <w:rPr>
          <w:rFonts w:ascii="Times New Roman" w:hAnsi="Times New Roman" w:cs="Times New Roman"/>
        </w:rPr>
        <w:t xml:space="preserve">. However, not only that none of these studies investigated the influence of women’s share of income on </w:t>
      </w:r>
      <w:r>
        <w:rPr>
          <w:rFonts w:ascii="Times New Roman" w:hAnsi="Times New Roman" w:cs="Times New Roman"/>
        </w:rPr>
        <w:t xml:space="preserve">value chains of staple food in southeast Nigeria, </w:t>
      </w:r>
      <w:r w:rsidRPr="0057739E">
        <w:rPr>
          <w:rFonts w:ascii="Times New Roman" w:hAnsi="Times New Roman" w:cs="Times New Roman"/>
        </w:rPr>
        <w:lastRenderedPageBreak/>
        <w:t>the data set they used in the analyses were not reliable because of two reasons:</w:t>
      </w:r>
      <w:r>
        <w:rPr>
          <w:rFonts w:ascii="Times New Roman" w:hAnsi="Times New Roman" w:cs="Times New Roman"/>
        </w:rPr>
        <w:t xml:space="preserve"> they did not use gender disaggregated data</w:t>
      </w:r>
      <w:r w:rsidRPr="0057739E">
        <w:rPr>
          <w:rFonts w:ascii="Times New Roman" w:hAnsi="Times New Roman" w:cs="Times New Roman"/>
        </w:rPr>
        <w:t>. Again the m</w:t>
      </w:r>
      <w:r>
        <w:rPr>
          <w:rFonts w:ascii="Times New Roman" w:hAnsi="Times New Roman" w:cs="Times New Roman"/>
        </w:rPr>
        <w:t>ethodologies</w:t>
      </w:r>
      <w:r w:rsidRPr="0057739E">
        <w:rPr>
          <w:rFonts w:ascii="Times New Roman" w:hAnsi="Times New Roman" w:cs="Times New Roman"/>
        </w:rPr>
        <w:t xml:space="preserve"> adopted by some of these st</w:t>
      </w:r>
      <w:r>
        <w:rPr>
          <w:rFonts w:ascii="Times New Roman" w:hAnsi="Times New Roman" w:cs="Times New Roman"/>
        </w:rPr>
        <w:t xml:space="preserve">udies were regarding households as </w:t>
      </w:r>
      <w:r w:rsidRPr="0057739E">
        <w:rPr>
          <w:rFonts w:ascii="Times New Roman" w:hAnsi="Times New Roman" w:cs="Times New Roman"/>
        </w:rPr>
        <w:t>a unitary entity that assumes income pooling as if the family members are maximizing a single welfare. This proposed study will contribute to the ongoing empirical debate by analyzing the impact of wome</w:t>
      </w:r>
      <w:r>
        <w:rPr>
          <w:rFonts w:ascii="Times New Roman" w:hAnsi="Times New Roman" w:cs="Times New Roman"/>
        </w:rPr>
        <w:t xml:space="preserve">n’s share of income on value chains of staple food </w:t>
      </w:r>
      <w:r w:rsidRPr="0057739E">
        <w:rPr>
          <w:rFonts w:ascii="Times New Roman" w:hAnsi="Times New Roman" w:cs="Times New Roman"/>
        </w:rPr>
        <w:t xml:space="preserve">in south east Nigeria. </w:t>
      </w:r>
    </w:p>
    <w:p w:rsidR="003A68FA" w:rsidRPr="0057739E" w:rsidRDefault="003A68FA" w:rsidP="00C34137">
      <w:pPr>
        <w:pStyle w:val="BodyText"/>
        <w:spacing w:line="480" w:lineRule="auto"/>
        <w:ind w:left="0"/>
        <w:jc w:val="both"/>
        <w:rPr>
          <w:rFonts w:ascii="Times New Roman" w:hAnsi="Times New Roman" w:cs="Times New Roman"/>
        </w:rPr>
      </w:pPr>
      <w:r>
        <w:rPr>
          <w:rFonts w:ascii="Times New Roman" w:hAnsi="Times New Roman" w:cs="Times New Roman"/>
        </w:rPr>
        <w:t xml:space="preserve">        </w:t>
      </w:r>
      <w:r w:rsidRPr="0057739E">
        <w:rPr>
          <w:rFonts w:ascii="Times New Roman" w:hAnsi="Times New Roman" w:cs="Times New Roman"/>
        </w:rPr>
        <w:t xml:space="preserve">The comparison between the women’s share of income and men’s share of income </w:t>
      </w:r>
      <w:r>
        <w:rPr>
          <w:rFonts w:ascii="Times New Roman" w:hAnsi="Times New Roman" w:cs="Times New Roman"/>
        </w:rPr>
        <w:t xml:space="preserve">on value chains of staple </w:t>
      </w:r>
      <w:r w:rsidRPr="0057739E">
        <w:rPr>
          <w:rFonts w:ascii="Times New Roman" w:hAnsi="Times New Roman" w:cs="Times New Roman"/>
        </w:rPr>
        <w:t>is relevant to policy</w:t>
      </w:r>
      <w:r>
        <w:rPr>
          <w:rFonts w:ascii="Times New Roman" w:hAnsi="Times New Roman" w:cs="Times New Roman"/>
        </w:rPr>
        <w:t>. This is</w:t>
      </w:r>
      <w:r w:rsidRPr="0057739E">
        <w:rPr>
          <w:rFonts w:ascii="Times New Roman" w:hAnsi="Times New Roman" w:cs="Times New Roman"/>
        </w:rPr>
        <w:t xml:space="preserve"> because it enables the researchers to empirically </w:t>
      </w:r>
      <w:r>
        <w:rPr>
          <w:rFonts w:ascii="Times New Roman" w:hAnsi="Times New Roman" w:cs="Times New Roman"/>
        </w:rPr>
        <w:t xml:space="preserve">estimate and </w:t>
      </w:r>
      <w:r w:rsidRPr="0057739E">
        <w:rPr>
          <w:rFonts w:ascii="Times New Roman" w:hAnsi="Times New Roman" w:cs="Times New Roman"/>
        </w:rPr>
        <w:t>test for the impact of women’s</w:t>
      </w:r>
      <w:r>
        <w:rPr>
          <w:rFonts w:ascii="Times New Roman" w:hAnsi="Times New Roman" w:cs="Times New Roman"/>
        </w:rPr>
        <w:t xml:space="preserve"> share of income on value chain</w:t>
      </w:r>
      <w:r w:rsidRPr="006D588D">
        <w:rPr>
          <w:rFonts w:ascii="Times New Roman" w:hAnsi="Times New Roman" w:cs="Times New Roman"/>
        </w:rPr>
        <w:t xml:space="preserve"> activities such as </w:t>
      </w:r>
      <w:r>
        <w:rPr>
          <w:rFonts w:ascii="Times New Roman" w:hAnsi="Times New Roman" w:cs="Times New Roman"/>
        </w:rPr>
        <w:t>clearing, cultivation, planting, weeding</w:t>
      </w:r>
      <w:r w:rsidRPr="006D588D">
        <w:rPr>
          <w:rFonts w:ascii="Times New Roman" w:hAnsi="Times New Roman" w:cs="Times New Roman"/>
        </w:rPr>
        <w:t>, process</w:t>
      </w:r>
      <w:r>
        <w:rPr>
          <w:rFonts w:ascii="Times New Roman" w:hAnsi="Times New Roman" w:cs="Times New Roman"/>
        </w:rPr>
        <w:t>ing, storage, transportation,</w:t>
      </w:r>
      <w:r w:rsidRPr="006D588D">
        <w:rPr>
          <w:rFonts w:ascii="Times New Roman" w:hAnsi="Times New Roman" w:cs="Times New Roman"/>
        </w:rPr>
        <w:t xml:space="preserve"> marketing </w:t>
      </w:r>
      <w:r>
        <w:rPr>
          <w:rFonts w:ascii="Times New Roman" w:hAnsi="Times New Roman" w:cs="Times New Roman"/>
        </w:rPr>
        <w:t xml:space="preserve">and food preparation of </w:t>
      </w:r>
      <w:r w:rsidRPr="006D588D">
        <w:rPr>
          <w:rFonts w:ascii="Times New Roman" w:hAnsi="Times New Roman" w:cs="Times New Roman"/>
        </w:rPr>
        <w:t xml:space="preserve">staple food </w:t>
      </w:r>
      <w:r>
        <w:rPr>
          <w:rFonts w:ascii="Times New Roman" w:hAnsi="Times New Roman" w:cs="Times New Roman"/>
        </w:rPr>
        <w:t xml:space="preserve">of </w:t>
      </w:r>
      <w:r w:rsidRPr="006D588D">
        <w:rPr>
          <w:rFonts w:ascii="Times New Roman" w:hAnsi="Times New Roman" w:cs="Times New Roman"/>
        </w:rPr>
        <w:t xml:space="preserve">roots and tubers, vegetables, fruits, grains, and fish products </w:t>
      </w:r>
      <w:r>
        <w:rPr>
          <w:rFonts w:ascii="Times New Roman" w:hAnsi="Times New Roman" w:cs="Times New Roman"/>
        </w:rPr>
        <w:t>from</w:t>
      </w:r>
      <w:r w:rsidRPr="006D588D">
        <w:rPr>
          <w:rFonts w:ascii="Times New Roman" w:hAnsi="Times New Roman" w:cs="Times New Roman"/>
        </w:rPr>
        <w:t xml:space="preserve"> farms</w:t>
      </w:r>
      <w:r>
        <w:rPr>
          <w:rFonts w:ascii="Times New Roman" w:hAnsi="Times New Roman" w:cs="Times New Roman"/>
        </w:rPr>
        <w:t xml:space="preserve"> to</w:t>
      </w:r>
      <w:r w:rsidRPr="006D588D">
        <w:rPr>
          <w:rFonts w:ascii="Times New Roman" w:hAnsi="Times New Roman" w:cs="Times New Roman"/>
        </w:rPr>
        <w:t xml:space="preserve"> </w:t>
      </w:r>
      <w:r>
        <w:rPr>
          <w:rFonts w:ascii="Times New Roman" w:hAnsi="Times New Roman" w:cs="Times New Roman"/>
        </w:rPr>
        <w:t>fork. Income that was used for the performance of the value chains activities were estimated from</w:t>
      </w:r>
      <w:r w:rsidRPr="0057739E">
        <w:rPr>
          <w:rFonts w:ascii="Times New Roman" w:hAnsi="Times New Roman" w:cs="Times New Roman"/>
        </w:rPr>
        <w:t xml:space="preserve"> </w:t>
      </w:r>
      <w:r>
        <w:rPr>
          <w:rFonts w:ascii="Times New Roman" w:hAnsi="Times New Roman" w:cs="Times New Roman"/>
        </w:rPr>
        <w:t xml:space="preserve">the Net Farm Income (NFI) per hectare obtain for different enterprises and other non-farm income </w:t>
      </w:r>
      <w:r w:rsidRPr="0057739E">
        <w:rPr>
          <w:rFonts w:ascii="Times New Roman" w:hAnsi="Times New Roman" w:cs="Times New Roman"/>
        </w:rPr>
        <w:t>(</w:t>
      </w:r>
      <w:r>
        <w:rPr>
          <w:rFonts w:ascii="Times New Roman" w:hAnsi="Times New Roman" w:cs="Times New Roman"/>
        </w:rPr>
        <w:t xml:space="preserve">i.e. the </w:t>
      </w:r>
      <w:r w:rsidRPr="0057739E">
        <w:rPr>
          <w:rFonts w:ascii="Times New Roman" w:hAnsi="Times New Roman" w:cs="Times New Roman"/>
        </w:rPr>
        <w:t xml:space="preserve">proportion of household income accruing as cash to </w:t>
      </w:r>
      <w:r>
        <w:rPr>
          <w:rFonts w:ascii="Times New Roman" w:hAnsi="Times New Roman" w:cs="Times New Roman"/>
        </w:rPr>
        <w:t xml:space="preserve">men and </w:t>
      </w:r>
      <w:r w:rsidRPr="0057739E">
        <w:rPr>
          <w:rFonts w:ascii="Times New Roman" w:hAnsi="Times New Roman" w:cs="Times New Roman"/>
        </w:rPr>
        <w:t xml:space="preserve">women </w:t>
      </w:r>
      <w:r>
        <w:rPr>
          <w:rFonts w:ascii="Times New Roman" w:hAnsi="Times New Roman" w:cs="Times New Roman"/>
        </w:rPr>
        <w:t>from the sale</w:t>
      </w:r>
      <w:r w:rsidRPr="0057739E">
        <w:rPr>
          <w:rFonts w:ascii="Times New Roman" w:hAnsi="Times New Roman" w:cs="Times New Roman"/>
        </w:rPr>
        <w:t xml:space="preserve"> of crops and livestock</w:t>
      </w:r>
      <w:r>
        <w:rPr>
          <w:rFonts w:ascii="Times New Roman" w:hAnsi="Times New Roman" w:cs="Times New Roman"/>
        </w:rPr>
        <w:t xml:space="preserve"> from their personal and family farms</w:t>
      </w:r>
      <w:r w:rsidRPr="0057739E">
        <w:rPr>
          <w:rFonts w:ascii="Times New Roman" w:hAnsi="Times New Roman" w:cs="Times New Roman"/>
        </w:rPr>
        <w:t xml:space="preserve">, non-farm income </w:t>
      </w:r>
      <w:r>
        <w:rPr>
          <w:rFonts w:ascii="Times New Roman" w:hAnsi="Times New Roman" w:cs="Times New Roman"/>
        </w:rPr>
        <w:t xml:space="preserve">from activities </w:t>
      </w:r>
      <w:r w:rsidRPr="0057739E">
        <w:rPr>
          <w:rFonts w:ascii="Times New Roman" w:hAnsi="Times New Roman" w:cs="Times New Roman"/>
        </w:rPr>
        <w:t xml:space="preserve">such as </w:t>
      </w:r>
      <w:r>
        <w:rPr>
          <w:rFonts w:ascii="Times New Roman" w:hAnsi="Times New Roman" w:cs="Times New Roman"/>
        </w:rPr>
        <w:t>private businesses and e</w:t>
      </w:r>
      <w:r w:rsidRPr="0057739E">
        <w:rPr>
          <w:rFonts w:ascii="Times New Roman" w:hAnsi="Times New Roman" w:cs="Times New Roman"/>
        </w:rPr>
        <w:t>mployment)</w:t>
      </w:r>
      <w:r>
        <w:rPr>
          <w:rFonts w:ascii="Times New Roman" w:hAnsi="Times New Roman" w:cs="Times New Roman"/>
        </w:rPr>
        <w:t>. Estimates of</w:t>
      </w:r>
      <w:r w:rsidRPr="0057739E">
        <w:rPr>
          <w:rFonts w:ascii="Times New Roman" w:hAnsi="Times New Roman" w:cs="Times New Roman"/>
        </w:rPr>
        <w:t xml:space="preserve"> total expenditure </w:t>
      </w:r>
      <w:r>
        <w:rPr>
          <w:rFonts w:ascii="Times New Roman" w:hAnsi="Times New Roman" w:cs="Times New Roman"/>
        </w:rPr>
        <w:t>per hectare of</w:t>
      </w:r>
      <w:r w:rsidRPr="0057739E">
        <w:rPr>
          <w:rFonts w:ascii="Times New Roman" w:hAnsi="Times New Roman" w:cs="Times New Roman"/>
        </w:rPr>
        <w:t xml:space="preserve"> budget share of each </w:t>
      </w:r>
      <w:r>
        <w:rPr>
          <w:rFonts w:ascii="Times New Roman" w:hAnsi="Times New Roman" w:cs="Times New Roman"/>
        </w:rPr>
        <w:t xml:space="preserve">value chains activities such as clearing, cultivation, planting, </w:t>
      </w:r>
      <w:proofErr w:type="gramStart"/>
      <w:r>
        <w:rPr>
          <w:rFonts w:ascii="Times New Roman" w:hAnsi="Times New Roman" w:cs="Times New Roman"/>
        </w:rPr>
        <w:t>weeding,</w:t>
      </w:r>
      <w:proofErr w:type="gramEnd"/>
      <w:r>
        <w:rPr>
          <w:rFonts w:ascii="Times New Roman" w:hAnsi="Times New Roman" w:cs="Times New Roman"/>
        </w:rPr>
        <w:t xml:space="preserve"> processing, transportation, storage, marketing and preparation of staple foods were used for the study</w:t>
      </w:r>
      <w:r w:rsidRPr="0057739E">
        <w:rPr>
          <w:rFonts w:ascii="Times New Roman" w:hAnsi="Times New Roman" w:cs="Times New Roman"/>
        </w:rPr>
        <w:t>. These understanding will provide scientific evidence on the effect of women’s share of income as well as men’s share of income on the</w:t>
      </w:r>
      <w:r>
        <w:rPr>
          <w:rFonts w:ascii="Times New Roman" w:hAnsi="Times New Roman" w:cs="Times New Roman"/>
        </w:rPr>
        <w:t xml:space="preserve"> value chains of staple foods</w:t>
      </w:r>
      <w:r w:rsidRPr="0057739E">
        <w:rPr>
          <w:rFonts w:ascii="Times New Roman" w:hAnsi="Times New Roman" w:cs="Times New Roman"/>
        </w:rPr>
        <w:t>. These would help in devising appropriate policies to</w:t>
      </w:r>
      <w:r w:rsidRPr="00322CAC">
        <w:rPr>
          <w:rFonts w:ascii="Times New Roman" w:hAnsi="Times New Roman" w:cs="Times New Roman"/>
        </w:rPr>
        <w:t xml:space="preserve"> </w:t>
      </w:r>
      <w:r w:rsidRPr="0057739E">
        <w:rPr>
          <w:rFonts w:ascii="Times New Roman" w:hAnsi="Times New Roman" w:cs="Times New Roman"/>
        </w:rPr>
        <w:t>target the gender that wi</w:t>
      </w:r>
      <w:r>
        <w:rPr>
          <w:rFonts w:ascii="Times New Roman" w:hAnsi="Times New Roman" w:cs="Times New Roman"/>
        </w:rPr>
        <w:t>ll more likely spend their income</w:t>
      </w:r>
      <w:r w:rsidRPr="0057739E">
        <w:rPr>
          <w:rFonts w:ascii="Times New Roman" w:hAnsi="Times New Roman" w:cs="Times New Roman"/>
        </w:rPr>
        <w:t xml:space="preserve"> on the </w:t>
      </w:r>
      <w:r>
        <w:rPr>
          <w:rFonts w:ascii="Times New Roman" w:hAnsi="Times New Roman" w:cs="Times New Roman"/>
        </w:rPr>
        <w:t>value chains activity</w:t>
      </w:r>
      <w:r w:rsidRPr="0057739E">
        <w:rPr>
          <w:rFonts w:ascii="Times New Roman" w:hAnsi="Times New Roman" w:cs="Times New Roman"/>
        </w:rPr>
        <w:t xml:space="preserve"> concerned</w:t>
      </w:r>
      <w:r>
        <w:rPr>
          <w:rFonts w:ascii="Times New Roman" w:hAnsi="Times New Roman" w:cs="Times New Roman"/>
        </w:rPr>
        <w:t xml:space="preserve">. The policy is expected to </w:t>
      </w:r>
      <w:r>
        <w:rPr>
          <w:rFonts w:ascii="Times New Roman" w:hAnsi="Times New Roman" w:cs="Times New Roman"/>
        </w:rPr>
        <w:lastRenderedPageBreak/>
        <w:t>devise ways dissemination good practices for all the value chain activities of staple food</w:t>
      </w:r>
      <w:r w:rsidRPr="0057739E">
        <w:rPr>
          <w:rFonts w:ascii="Times New Roman" w:hAnsi="Times New Roman" w:cs="Times New Roman"/>
        </w:rPr>
        <w:t xml:space="preserve">. Hence, the key policy question is: what is the impact of women’s share of household income on </w:t>
      </w:r>
      <w:r>
        <w:rPr>
          <w:rFonts w:ascii="Times New Roman" w:hAnsi="Times New Roman" w:cs="Times New Roman"/>
        </w:rPr>
        <w:t>value chains of staple foods</w:t>
      </w:r>
      <w:r w:rsidRPr="0057739E">
        <w:rPr>
          <w:rFonts w:ascii="Times New Roman" w:hAnsi="Times New Roman" w:cs="Times New Roman"/>
        </w:rPr>
        <w:t xml:space="preserve">? What are the patterns of </w:t>
      </w:r>
      <w:r>
        <w:rPr>
          <w:rFonts w:ascii="Times New Roman" w:hAnsi="Times New Roman" w:cs="Times New Roman"/>
        </w:rPr>
        <w:t xml:space="preserve">staple food value chains </w:t>
      </w:r>
      <w:r w:rsidRPr="0057739E">
        <w:rPr>
          <w:rFonts w:ascii="Times New Roman" w:hAnsi="Times New Roman" w:cs="Times New Roman"/>
        </w:rPr>
        <w:t xml:space="preserve">expenditure using a bargaining model of household behavior?  What is the policy implication of gender-specific control of household income? </w:t>
      </w:r>
    </w:p>
    <w:p w:rsidR="003A68FA" w:rsidRDefault="003A68FA" w:rsidP="00E7252D">
      <w:pPr>
        <w:pStyle w:val="BodyText"/>
        <w:spacing w:line="480" w:lineRule="auto"/>
        <w:ind w:left="0"/>
        <w:jc w:val="both"/>
        <w:rPr>
          <w:rFonts w:ascii="Times New Roman" w:hAnsi="Times New Roman" w:cs="Times New Roman"/>
        </w:rPr>
      </w:pPr>
      <w:r>
        <w:rPr>
          <w:rFonts w:ascii="Times New Roman" w:hAnsi="Times New Roman" w:cs="Times New Roman"/>
        </w:rPr>
        <w:t xml:space="preserve">      </w:t>
      </w:r>
      <w:r w:rsidRPr="0057739E">
        <w:rPr>
          <w:rFonts w:ascii="Times New Roman" w:hAnsi="Times New Roman" w:cs="Times New Roman"/>
        </w:rPr>
        <w:t>The objective of this paper is to</w:t>
      </w:r>
      <w:r w:rsidR="00A57E68" w:rsidRPr="00842AD0">
        <w:rPr>
          <w:rFonts w:ascii="Times New Roman" w:hAnsi="Times New Roman" w:cs="Times New Roman"/>
        </w:rPr>
        <w:t>(</w:t>
      </w:r>
      <w:proofErr w:type="spellStart"/>
      <w:r w:rsidR="00A57E68" w:rsidRPr="00842AD0">
        <w:rPr>
          <w:rFonts w:ascii="Times New Roman" w:hAnsi="Times New Roman" w:cs="Times New Roman"/>
        </w:rPr>
        <w:t>i</w:t>
      </w:r>
      <w:proofErr w:type="spellEnd"/>
      <w:r w:rsidR="00A57E68" w:rsidRPr="00842AD0">
        <w:rPr>
          <w:rFonts w:ascii="Times New Roman" w:hAnsi="Times New Roman" w:cs="Times New Roman"/>
        </w:rPr>
        <w:t xml:space="preserve">) </w:t>
      </w:r>
      <w:r w:rsidR="00A57E68">
        <w:rPr>
          <w:rFonts w:ascii="Times New Roman" w:hAnsi="Times New Roman" w:cs="Times New Roman"/>
        </w:rPr>
        <w:t xml:space="preserve">determine the socio-economic characteristics of men and women in south east Nigeria (ii) determine the cropping systems and profitability of the major enterprises </w:t>
      </w:r>
      <w:r w:rsidR="00A57E68" w:rsidRPr="00842AD0">
        <w:rPr>
          <w:rFonts w:ascii="Times New Roman" w:hAnsi="Times New Roman" w:cs="Times New Roman"/>
        </w:rPr>
        <w:t xml:space="preserve"> (ii</w:t>
      </w:r>
      <w:r w:rsidR="00A57E68">
        <w:rPr>
          <w:rFonts w:ascii="Times New Roman" w:hAnsi="Times New Roman" w:cs="Times New Roman"/>
        </w:rPr>
        <w:t>i</w:t>
      </w:r>
      <w:r w:rsidR="00A57E68" w:rsidRPr="00842AD0">
        <w:rPr>
          <w:rFonts w:ascii="Times New Roman" w:hAnsi="Times New Roman" w:cs="Times New Roman"/>
        </w:rPr>
        <w:t xml:space="preserve">) explain the patterns of household </w:t>
      </w:r>
      <w:r w:rsidR="00A57E68">
        <w:rPr>
          <w:rFonts w:ascii="Times New Roman" w:hAnsi="Times New Roman" w:cs="Times New Roman"/>
        </w:rPr>
        <w:t xml:space="preserve">enterprises </w:t>
      </w:r>
      <w:r w:rsidR="00A57E68" w:rsidRPr="00842AD0">
        <w:rPr>
          <w:rFonts w:ascii="Times New Roman" w:hAnsi="Times New Roman" w:cs="Times New Roman"/>
        </w:rPr>
        <w:t xml:space="preserve"> </w:t>
      </w:r>
      <w:r w:rsidR="00A57E68">
        <w:rPr>
          <w:rFonts w:ascii="Times New Roman" w:hAnsi="Times New Roman" w:cs="Times New Roman"/>
        </w:rPr>
        <w:t xml:space="preserve">(iv) </w:t>
      </w:r>
      <w:r w:rsidR="00A57E68" w:rsidRPr="00842AD0">
        <w:rPr>
          <w:rFonts w:ascii="Times New Roman" w:hAnsi="Times New Roman" w:cs="Times New Roman"/>
        </w:rPr>
        <w:t xml:space="preserve">determine the impact of women’s and men’s share of household income on the </w:t>
      </w:r>
      <w:r w:rsidR="00A57E68">
        <w:rPr>
          <w:rFonts w:ascii="Times New Roman" w:hAnsi="Times New Roman" w:cs="Times New Roman"/>
        </w:rPr>
        <w:t xml:space="preserve">performance of various value chains activities in south east Nigeria </w:t>
      </w:r>
      <w:r w:rsidR="00A57E68" w:rsidRPr="00842AD0">
        <w:rPr>
          <w:rFonts w:ascii="Times New Roman" w:hAnsi="Times New Roman" w:cs="Times New Roman"/>
        </w:rPr>
        <w:t>using a bargaining m</w:t>
      </w:r>
      <w:r w:rsidR="00A57E68">
        <w:rPr>
          <w:rFonts w:ascii="Times New Roman" w:hAnsi="Times New Roman" w:cs="Times New Roman"/>
        </w:rPr>
        <w:t>odel of household behavior; (v</w:t>
      </w:r>
      <w:r w:rsidR="00A57E68" w:rsidRPr="00842AD0">
        <w:rPr>
          <w:rFonts w:ascii="Times New Roman" w:hAnsi="Times New Roman" w:cs="Times New Roman"/>
        </w:rPr>
        <w:t>)  extrapolate on the policy implications of gender-specific control of household incomes</w:t>
      </w:r>
      <w:r w:rsidR="00A57E68">
        <w:rPr>
          <w:rFonts w:ascii="Times New Roman" w:hAnsi="Times New Roman" w:cs="Times New Roman"/>
        </w:rPr>
        <w:t>.</w:t>
      </w:r>
      <w:r w:rsidRPr="0057739E">
        <w:rPr>
          <w:rFonts w:ascii="Times New Roman" w:hAnsi="Times New Roman" w:cs="Times New Roman"/>
        </w:rPr>
        <w:t xml:space="preserve"> An attractive nature of this model is that it does not assume that income is pooled within the household. Instead, the share of household expenditure devoted to particular </w:t>
      </w:r>
      <w:r>
        <w:rPr>
          <w:rFonts w:ascii="Times New Roman" w:hAnsi="Times New Roman" w:cs="Times New Roman"/>
        </w:rPr>
        <w:t>activity in the value chains</w:t>
      </w:r>
      <w:r w:rsidRPr="0057739E">
        <w:rPr>
          <w:rFonts w:ascii="Times New Roman" w:hAnsi="Times New Roman" w:cs="Times New Roman"/>
        </w:rPr>
        <w:t xml:space="preserve"> is a function of the intra household distr</w:t>
      </w:r>
      <w:r>
        <w:rPr>
          <w:rFonts w:ascii="Times New Roman" w:hAnsi="Times New Roman" w:cs="Times New Roman"/>
        </w:rPr>
        <w:t>ibution of income. The value chains of</w:t>
      </w:r>
      <w:r w:rsidRPr="0057739E">
        <w:rPr>
          <w:rFonts w:ascii="Times New Roman" w:hAnsi="Times New Roman" w:cs="Times New Roman"/>
        </w:rPr>
        <w:t xml:space="preserve"> </w:t>
      </w:r>
      <w:r>
        <w:rPr>
          <w:rFonts w:ascii="Times New Roman" w:hAnsi="Times New Roman" w:cs="Times New Roman"/>
        </w:rPr>
        <w:t xml:space="preserve">staple food </w:t>
      </w:r>
      <w:r w:rsidRPr="0057739E">
        <w:rPr>
          <w:rFonts w:ascii="Times New Roman" w:hAnsi="Times New Roman" w:cs="Times New Roman"/>
        </w:rPr>
        <w:t xml:space="preserve">budget items considered for the study are </w:t>
      </w:r>
      <w:r>
        <w:rPr>
          <w:rFonts w:ascii="Times New Roman" w:hAnsi="Times New Roman" w:cs="Times New Roman"/>
        </w:rPr>
        <w:t>clearing, cultivation, planting, weeding, processing, storage, marketing and preparation of staple foods such as root and tubers</w:t>
      </w:r>
      <w:r w:rsidRPr="0057739E">
        <w:rPr>
          <w:rFonts w:ascii="Times New Roman" w:hAnsi="Times New Roman" w:cs="Times New Roman"/>
        </w:rPr>
        <w:t xml:space="preserve">, </w:t>
      </w:r>
      <w:r>
        <w:rPr>
          <w:rFonts w:ascii="Times New Roman" w:hAnsi="Times New Roman" w:cs="Times New Roman"/>
        </w:rPr>
        <w:t>cereals</w:t>
      </w:r>
      <w:r w:rsidRPr="0057739E">
        <w:rPr>
          <w:rFonts w:ascii="Times New Roman" w:hAnsi="Times New Roman" w:cs="Times New Roman"/>
        </w:rPr>
        <w:t xml:space="preserve">, </w:t>
      </w:r>
      <w:r>
        <w:rPr>
          <w:rFonts w:ascii="Times New Roman" w:hAnsi="Times New Roman" w:cs="Times New Roman"/>
        </w:rPr>
        <w:t>legumes,</w:t>
      </w:r>
      <w:r w:rsidRPr="0057739E">
        <w:rPr>
          <w:rFonts w:ascii="Times New Roman" w:hAnsi="Times New Roman" w:cs="Times New Roman"/>
        </w:rPr>
        <w:t xml:space="preserve"> </w:t>
      </w:r>
      <w:r>
        <w:rPr>
          <w:rFonts w:ascii="Times New Roman" w:hAnsi="Times New Roman" w:cs="Times New Roman"/>
        </w:rPr>
        <w:t>vegetables</w:t>
      </w:r>
      <w:r w:rsidRPr="0057739E">
        <w:rPr>
          <w:rFonts w:ascii="Times New Roman" w:hAnsi="Times New Roman" w:cs="Times New Roman"/>
        </w:rPr>
        <w:t xml:space="preserve">, </w:t>
      </w:r>
      <w:r>
        <w:rPr>
          <w:rFonts w:ascii="Times New Roman" w:hAnsi="Times New Roman" w:cs="Times New Roman"/>
        </w:rPr>
        <w:t>fruits</w:t>
      </w:r>
      <w:r w:rsidRPr="0057739E">
        <w:rPr>
          <w:rFonts w:ascii="Times New Roman" w:hAnsi="Times New Roman" w:cs="Times New Roman"/>
        </w:rPr>
        <w:t xml:space="preserve">, </w:t>
      </w:r>
      <w:r>
        <w:rPr>
          <w:rFonts w:ascii="Times New Roman" w:hAnsi="Times New Roman" w:cs="Times New Roman"/>
        </w:rPr>
        <w:t>fish</w:t>
      </w:r>
      <w:r w:rsidRPr="0057739E">
        <w:rPr>
          <w:rFonts w:ascii="Times New Roman" w:hAnsi="Times New Roman" w:cs="Times New Roman"/>
        </w:rPr>
        <w:t xml:space="preserve">, </w:t>
      </w:r>
      <w:r>
        <w:rPr>
          <w:rFonts w:ascii="Times New Roman" w:hAnsi="Times New Roman" w:cs="Times New Roman"/>
        </w:rPr>
        <w:t>meat</w:t>
      </w:r>
      <w:r w:rsidRPr="0057739E">
        <w:rPr>
          <w:rFonts w:ascii="Times New Roman" w:hAnsi="Times New Roman" w:cs="Times New Roman"/>
        </w:rPr>
        <w:t xml:space="preserve">.  </w:t>
      </w:r>
    </w:p>
    <w:p w:rsidR="003A68FA" w:rsidRPr="00E7252D" w:rsidRDefault="003A68FA" w:rsidP="00E7252D">
      <w:pPr>
        <w:pStyle w:val="BodyText"/>
        <w:spacing w:line="480" w:lineRule="auto"/>
        <w:ind w:left="0"/>
        <w:jc w:val="both"/>
        <w:rPr>
          <w:rFonts w:ascii="Times New Roman" w:hAnsi="Times New Roman" w:cs="Times New Roman"/>
          <w:b/>
          <w:bCs/>
        </w:rPr>
      </w:pPr>
      <w:r w:rsidRPr="00B05F9B">
        <w:rPr>
          <w:rFonts w:ascii="Times New Roman" w:hAnsi="Times New Roman" w:cs="Times New Roman"/>
          <w:b/>
          <w:bCs/>
        </w:rPr>
        <w:t>Materials and methods</w:t>
      </w:r>
    </w:p>
    <w:p w:rsidR="003A68FA" w:rsidRPr="00B05F9B" w:rsidRDefault="003A68FA" w:rsidP="00C34137">
      <w:pPr>
        <w:pStyle w:val="BodyText"/>
        <w:spacing w:line="480" w:lineRule="auto"/>
        <w:ind w:left="0"/>
        <w:jc w:val="both"/>
        <w:rPr>
          <w:rFonts w:ascii="Times New Roman" w:hAnsi="Times New Roman" w:cs="Times New Roman"/>
          <w:b/>
          <w:bCs/>
          <w:lang w:val="en-GB"/>
        </w:rPr>
      </w:pPr>
      <w:r w:rsidRPr="00B05F9B">
        <w:rPr>
          <w:rFonts w:ascii="Times New Roman" w:hAnsi="Times New Roman" w:cs="Times New Roman"/>
          <w:b/>
          <w:bCs/>
          <w:lang w:val="en-GB"/>
        </w:rPr>
        <w:t xml:space="preserve"> Study area, data and variables</w:t>
      </w:r>
    </w:p>
    <w:p w:rsidR="003A68FA" w:rsidRPr="0057739E" w:rsidRDefault="003A68FA" w:rsidP="00C34137">
      <w:pPr>
        <w:pStyle w:val="BodyText"/>
        <w:spacing w:line="480" w:lineRule="auto"/>
        <w:ind w:left="0"/>
        <w:jc w:val="both"/>
        <w:rPr>
          <w:rFonts w:ascii="Times New Roman" w:hAnsi="Times New Roman" w:cs="Times New Roman"/>
        </w:rPr>
      </w:pPr>
      <w:r w:rsidRPr="0057739E">
        <w:rPr>
          <w:rFonts w:ascii="Times New Roman" w:hAnsi="Times New Roman" w:cs="Times New Roman"/>
          <w:bCs/>
        </w:rPr>
        <w:t xml:space="preserve">      The study area is South-east geopolitical zone of Nigeria. Five states constitute this zone: </w:t>
      </w:r>
      <w:proofErr w:type="spellStart"/>
      <w:r w:rsidRPr="0057739E">
        <w:rPr>
          <w:rFonts w:ascii="Times New Roman" w:hAnsi="Times New Roman" w:cs="Times New Roman"/>
          <w:bCs/>
        </w:rPr>
        <w:t>Abia</w:t>
      </w:r>
      <w:proofErr w:type="spellEnd"/>
      <w:r w:rsidRPr="0057739E">
        <w:rPr>
          <w:rFonts w:ascii="Times New Roman" w:hAnsi="Times New Roman" w:cs="Times New Roman"/>
          <w:bCs/>
        </w:rPr>
        <w:t xml:space="preserve">, </w:t>
      </w:r>
      <w:proofErr w:type="spellStart"/>
      <w:r w:rsidRPr="0057739E">
        <w:rPr>
          <w:rFonts w:ascii="Times New Roman" w:hAnsi="Times New Roman" w:cs="Times New Roman"/>
          <w:bCs/>
        </w:rPr>
        <w:t>Anambra</w:t>
      </w:r>
      <w:proofErr w:type="spellEnd"/>
      <w:r w:rsidRPr="0057739E">
        <w:rPr>
          <w:rFonts w:ascii="Times New Roman" w:hAnsi="Times New Roman" w:cs="Times New Roman"/>
          <w:bCs/>
        </w:rPr>
        <w:t xml:space="preserve">, </w:t>
      </w:r>
      <w:proofErr w:type="spellStart"/>
      <w:r w:rsidRPr="0057739E">
        <w:rPr>
          <w:rFonts w:ascii="Times New Roman" w:hAnsi="Times New Roman" w:cs="Times New Roman"/>
          <w:bCs/>
        </w:rPr>
        <w:t>Ebonyi</w:t>
      </w:r>
      <w:proofErr w:type="spellEnd"/>
      <w:r w:rsidRPr="0057739E">
        <w:rPr>
          <w:rFonts w:ascii="Times New Roman" w:hAnsi="Times New Roman" w:cs="Times New Roman"/>
          <w:bCs/>
        </w:rPr>
        <w:t xml:space="preserve">, Enugu, and Imo respectively, an area covering </w:t>
      </w:r>
      <w:r w:rsidRPr="0057739E">
        <w:rPr>
          <w:rFonts w:ascii="Times New Roman" w:hAnsi="Times New Roman" w:cs="Times New Roman"/>
        </w:rPr>
        <w:t>latitude 4</w:t>
      </w:r>
      <w:r w:rsidRPr="0057739E">
        <w:rPr>
          <w:rFonts w:ascii="Times New Roman" w:hAnsi="Times New Roman" w:cs="Times New Roman"/>
          <w:vertAlign w:val="superscript"/>
        </w:rPr>
        <w:t xml:space="preserve">0 </w:t>
      </w:r>
      <w:r w:rsidRPr="0057739E">
        <w:rPr>
          <w:rFonts w:ascii="Times New Roman" w:hAnsi="Times New Roman" w:cs="Times New Roman"/>
        </w:rPr>
        <w:t>50’N to 7</w:t>
      </w:r>
      <w:r w:rsidRPr="0057739E">
        <w:rPr>
          <w:rFonts w:ascii="Times New Roman" w:hAnsi="Times New Roman" w:cs="Times New Roman"/>
          <w:vertAlign w:val="superscript"/>
        </w:rPr>
        <w:t xml:space="preserve">0 </w:t>
      </w:r>
      <w:r w:rsidRPr="0057739E">
        <w:rPr>
          <w:rFonts w:ascii="Times New Roman" w:hAnsi="Times New Roman" w:cs="Times New Roman"/>
        </w:rPr>
        <w:t>10’ N and longitudes 6</w:t>
      </w:r>
      <w:r w:rsidRPr="0057739E">
        <w:rPr>
          <w:rFonts w:ascii="Times New Roman" w:hAnsi="Times New Roman" w:cs="Times New Roman"/>
          <w:vertAlign w:val="superscript"/>
        </w:rPr>
        <w:t xml:space="preserve">0 </w:t>
      </w:r>
      <w:r w:rsidRPr="0057739E">
        <w:rPr>
          <w:rFonts w:ascii="Times New Roman" w:hAnsi="Times New Roman" w:cs="Times New Roman"/>
        </w:rPr>
        <w:t>40’E to 8</w:t>
      </w:r>
      <w:r w:rsidRPr="0057739E">
        <w:rPr>
          <w:rFonts w:ascii="Times New Roman" w:hAnsi="Times New Roman" w:cs="Times New Roman"/>
          <w:vertAlign w:val="superscript"/>
        </w:rPr>
        <w:t xml:space="preserve">0 </w:t>
      </w:r>
      <w:r w:rsidRPr="0057739E">
        <w:rPr>
          <w:rFonts w:ascii="Times New Roman" w:hAnsi="Times New Roman" w:cs="Times New Roman"/>
        </w:rPr>
        <w:t xml:space="preserve">30’E.  The zone spreads over a total area of </w:t>
      </w:r>
      <w:r w:rsidRPr="0057739E">
        <w:rPr>
          <w:rFonts w:ascii="Times New Roman" w:hAnsi="Times New Roman" w:cs="Times New Roman"/>
        </w:rPr>
        <w:lastRenderedPageBreak/>
        <w:t>78,618 km</w:t>
      </w:r>
      <w:r w:rsidRPr="0057739E">
        <w:rPr>
          <w:rFonts w:ascii="Times New Roman" w:hAnsi="Times New Roman" w:cs="Times New Roman"/>
          <w:vertAlign w:val="superscript"/>
        </w:rPr>
        <w:t>2</w:t>
      </w:r>
      <w:r w:rsidRPr="0057739E">
        <w:rPr>
          <w:rFonts w:ascii="Times New Roman" w:hAnsi="Times New Roman" w:cs="Times New Roman"/>
        </w:rPr>
        <w:t xml:space="preserve">, representing 8.5% of the Nigeria’s total land area. The area has a total population of 16,381,729, </w:t>
      </w:r>
      <w:r w:rsidRPr="0057739E">
        <w:rPr>
          <w:rFonts w:ascii="Times New Roman" w:hAnsi="Times New Roman" w:cs="Times New Roman"/>
        </w:rPr>
        <w:fldChar w:fldCharType="begin" w:fldLock="1"/>
      </w:r>
      <w:r w:rsidRPr="0057739E">
        <w:rPr>
          <w:rFonts w:ascii="Times New Roman" w:hAnsi="Times New Roman" w:cs="Times New Roman"/>
        </w:rPr>
        <w:instrText>ADDIN CSL_CITATION {"citationItems":[{"id":"ITEM-1","itemData":{"author":[{"dropping-particle":"","family":"National Population Commission","given":"","non-dropping-particle":"","parse-names":false,"suffix":""}],"id":"ITEM-1","issued":{"date-parts":[["2007"]]},"publisher-place":"Nigeria","title":"Nigerian population, state by state analysis.","type":"legislation"},"uris":["http://www.mendeley.com/documents/?uuid=57cc21f1-2330-44c2-ba65-d77704ae343a","http://www.mendeley.com/documents/?uuid=2170af79-9c2a-48aa-84f0-5b985832894c"]}],"mendeley":{"formattedCitation":"(National Population Commission, 2007)","plainTextFormattedCitation":"(National Population Commission, 2007)","previouslyFormattedCitation":"(National Population Commission, 2007)"},"properties":{"noteIndex":0},"schema":"https://github.com/citation-style-language/schema/raw/master/csl-citation.json"}</w:instrText>
      </w:r>
      <w:r w:rsidRPr="0057739E">
        <w:rPr>
          <w:rFonts w:ascii="Times New Roman" w:hAnsi="Times New Roman" w:cs="Times New Roman"/>
        </w:rPr>
        <w:fldChar w:fldCharType="separate"/>
      </w:r>
      <w:r w:rsidRPr="0057739E">
        <w:rPr>
          <w:rFonts w:ascii="Times New Roman" w:hAnsi="Times New Roman" w:cs="Times New Roman"/>
          <w:noProof/>
        </w:rPr>
        <w:t>(National Population Commission, 2007)</w:t>
      </w:r>
      <w:r w:rsidRPr="0057739E">
        <w:rPr>
          <w:rFonts w:ascii="Times New Roman" w:hAnsi="Times New Roman" w:cs="Times New Roman"/>
        </w:rPr>
        <w:fldChar w:fldCharType="end"/>
      </w:r>
      <w:r w:rsidRPr="0057739E">
        <w:rPr>
          <w:rFonts w:ascii="Times New Roman" w:hAnsi="Times New Roman" w:cs="Times New Roman"/>
        </w:rPr>
        <w:t xml:space="preserve">. </w:t>
      </w:r>
    </w:p>
    <w:p w:rsidR="003A68FA" w:rsidRPr="0057739E" w:rsidRDefault="003A68FA" w:rsidP="00C34137">
      <w:pPr>
        <w:pStyle w:val="BodyText"/>
        <w:spacing w:line="480" w:lineRule="auto"/>
        <w:ind w:left="0"/>
        <w:jc w:val="both"/>
        <w:rPr>
          <w:rFonts w:ascii="Times New Roman" w:hAnsi="Times New Roman" w:cs="Times New Roman"/>
        </w:rPr>
      </w:pPr>
      <w:r w:rsidRPr="0057739E">
        <w:rPr>
          <w:rFonts w:ascii="Times New Roman" w:hAnsi="Times New Roman" w:cs="Times New Roman"/>
          <w:bCs/>
        </w:rPr>
        <w:t xml:space="preserve">      Six-stage sampling procedure was employed for the study. In stage one, two states were randomly selected from the five states using a simple random sampling technique. The two states were Enugu and </w:t>
      </w:r>
      <w:proofErr w:type="spellStart"/>
      <w:r w:rsidRPr="0057739E">
        <w:rPr>
          <w:rFonts w:ascii="Times New Roman" w:hAnsi="Times New Roman" w:cs="Times New Roman"/>
          <w:bCs/>
        </w:rPr>
        <w:t>Abia</w:t>
      </w:r>
      <w:proofErr w:type="spellEnd"/>
      <w:r w:rsidRPr="0057739E">
        <w:rPr>
          <w:rFonts w:ascii="Times New Roman" w:hAnsi="Times New Roman" w:cs="Times New Roman"/>
          <w:bCs/>
        </w:rPr>
        <w:t xml:space="preserve">. In stage two, all the three zones in </w:t>
      </w:r>
      <w:proofErr w:type="spellStart"/>
      <w:r w:rsidRPr="0057739E">
        <w:rPr>
          <w:rFonts w:ascii="Times New Roman" w:hAnsi="Times New Roman" w:cs="Times New Roman"/>
          <w:bCs/>
        </w:rPr>
        <w:t>Abia</w:t>
      </w:r>
      <w:proofErr w:type="spellEnd"/>
      <w:r w:rsidRPr="0057739E">
        <w:rPr>
          <w:rFonts w:ascii="Times New Roman" w:hAnsi="Times New Roman" w:cs="Times New Roman"/>
          <w:bCs/>
        </w:rPr>
        <w:t xml:space="preserve"> were selected while three zones from the six zones of Enugu states were selected using simple random</w:t>
      </w:r>
      <w:r>
        <w:rPr>
          <w:rFonts w:ascii="Times New Roman" w:hAnsi="Times New Roman" w:cs="Times New Roman"/>
          <w:bCs/>
        </w:rPr>
        <w:t xml:space="preserve"> sampling</w:t>
      </w:r>
      <w:r w:rsidRPr="0057739E">
        <w:rPr>
          <w:rFonts w:ascii="Times New Roman" w:hAnsi="Times New Roman" w:cs="Times New Roman"/>
          <w:bCs/>
        </w:rPr>
        <w:t xml:space="preserve"> technique. Zones from </w:t>
      </w:r>
      <w:proofErr w:type="spellStart"/>
      <w:r w:rsidRPr="0057739E">
        <w:rPr>
          <w:rFonts w:ascii="Times New Roman" w:hAnsi="Times New Roman" w:cs="Times New Roman"/>
          <w:bCs/>
        </w:rPr>
        <w:t>Abia</w:t>
      </w:r>
      <w:proofErr w:type="spellEnd"/>
      <w:r w:rsidRPr="0057739E">
        <w:rPr>
          <w:rFonts w:ascii="Times New Roman" w:hAnsi="Times New Roman" w:cs="Times New Roman"/>
          <w:bCs/>
        </w:rPr>
        <w:t xml:space="preserve"> were </w:t>
      </w:r>
      <w:proofErr w:type="spellStart"/>
      <w:r w:rsidRPr="0057739E">
        <w:rPr>
          <w:rFonts w:ascii="Times New Roman" w:hAnsi="Times New Roman" w:cs="Times New Roman"/>
          <w:bCs/>
        </w:rPr>
        <w:t>Aba</w:t>
      </w:r>
      <w:proofErr w:type="spellEnd"/>
      <w:r w:rsidRPr="0057739E">
        <w:rPr>
          <w:rFonts w:ascii="Times New Roman" w:hAnsi="Times New Roman" w:cs="Times New Roman"/>
          <w:bCs/>
        </w:rPr>
        <w:t xml:space="preserve">, </w:t>
      </w:r>
      <w:proofErr w:type="spellStart"/>
      <w:r w:rsidRPr="0057739E">
        <w:rPr>
          <w:rFonts w:ascii="Times New Roman" w:hAnsi="Times New Roman" w:cs="Times New Roman"/>
          <w:bCs/>
        </w:rPr>
        <w:t>Umuahia</w:t>
      </w:r>
      <w:proofErr w:type="spellEnd"/>
      <w:r w:rsidRPr="0057739E">
        <w:rPr>
          <w:rFonts w:ascii="Times New Roman" w:hAnsi="Times New Roman" w:cs="Times New Roman"/>
          <w:bCs/>
        </w:rPr>
        <w:t xml:space="preserve"> and </w:t>
      </w:r>
      <w:proofErr w:type="spellStart"/>
      <w:r w:rsidRPr="0057739E">
        <w:rPr>
          <w:rFonts w:ascii="Times New Roman" w:hAnsi="Times New Roman" w:cs="Times New Roman"/>
          <w:bCs/>
        </w:rPr>
        <w:t>Ohafia</w:t>
      </w:r>
      <w:proofErr w:type="spellEnd"/>
      <w:r w:rsidRPr="0057739E">
        <w:rPr>
          <w:rFonts w:ascii="Times New Roman" w:hAnsi="Times New Roman" w:cs="Times New Roman"/>
          <w:bCs/>
        </w:rPr>
        <w:t xml:space="preserve"> while those from Enugu were Enugu, </w:t>
      </w:r>
      <w:proofErr w:type="spellStart"/>
      <w:r w:rsidRPr="0057739E">
        <w:rPr>
          <w:rFonts w:ascii="Times New Roman" w:hAnsi="Times New Roman" w:cs="Times New Roman"/>
          <w:bCs/>
        </w:rPr>
        <w:t>Awgu</w:t>
      </w:r>
      <w:proofErr w:type="spellEnd"/>
      <w:r w:rsidRPr="0057739E">
        <w:rPr>
          <w:rFonts w:ascii="Times New Roman" w:hAnsi="Times New Roman" w:cs="Times New Roman"/>
          <w:bCs/>
        </w:rPr>
        <w:t xml:space="preserve"> and </w:t>
      </w:r>
      <w:proofErr w:type="spellStart"/>
      <w:r w:rsidRPr="0057739E">
        <w:rPr>
          <w:rFonts w:ascii="Times New Roman" w:hAnsi="Times New Roman" w:cs="Times New Roman"/>
          <w:bCs/>
        </w:rPr>
        <w:t>Nsukka</w:t>
      </w:r>
      <w:proofErr w:type="spellEnd"/>
      <w:r w:rsidRPr="0057739E">
        <w:rPr>
          <w:rFonts w:ascii="Times New Roman" w:hAnsi="Times New Roman" w:cs="Times New Roman"/>
          <w:bCs/>
        </w:rPr>
        <w:t xml:space="preserve"> zones. Stage three involves selection of Local Government </w:t>
      </w:r>
      <w:proofErr w:type="gramStart"/>
      <w:r w:rsidRPr="0057739E">
        <w:rPr>
          <w:rFonts w:ascii="Times New Roman" w:hAnsi="Times New Roman" w:cs="Times New Roman"/>
          <w:bCs/>
        </w:rPr>
        <w:t>Areas,</w:t>
      </w:r>
      <w:proofErr w:type="gramEnd"/>
      <w:r w:rsidRPr="0057739E">
        <w:rPr>
          <w:rFonts w:ascii="Times New Roman" w:hAnsi="Times New Roman" w:cs="Times New Roman"/>
          <w:bCs/>
        </w:rPr>
        <w:t xml:space="preserve"> twelve rural local government areas were selected from the thirty-four Local Government Areas using random sampling techniques. Stage four involved selection of rural communities. This stage involved random selection of two rural communities from each of the twelve (12) rural Local Government Areas selected. This amounted to twenty-four (24) rural communities that were used for the study. Stage five involves selection of </w:t>
      </w:r>
      <w:proofErr w:type="gramStart"/>
      <w:r w:rsidRPr="0057739E">
        <w:rPr>
          <w:rFonts w:ascii="Times New Roman" w:hAnsi="Times New Roman" w:cs="Times New Roman"/>
          <w:bCs/>
        </w:rPr>
        <w:t>villages,</w:t>
      </w:r>
      <w:proofErr w:type="gramEnd"/>
      <w:r w:rsidRPr="0057739E">
        <w:rPr>
          <w:rFonts w:ascii="Times New Roman" w:hAnsi="Times New Roman" w:cs="Times New Roman"/>
          <w:bCs/>
        </w:rPr>
        <w:t xml:space="preserve"> a list of villages that make up each of the twenty-four (24) communities was gotten from the community head. From this list two (2) villages were randomly selected from each of the sampled twenty-four (24) communities. This amounted to forty-eight (48) villages. Stage six is the selection of respondents. Here, list of respondents was gotten from the village heads where there are women </w:t>
      </w:r>
      <w:proofErr w:type="gramStart"/>
      <w:r w:rsidRPr="0057739E">
        <w:rPr>
          <w:rFonts w:ascii="Times New Roman" w:hAnsi="Times New Roman" w:cs="Times New Roman"/>
          <w:bCs/>
        </w:rPr>
        <w:t>farmers,</w:t>
      </w:r>
      <w:proofErr w:type="gramEnd"/>
      <w:r w:rsidRPr="0057739E">
        <w:rPr>
          <w:rFonts w:ascii="Times New Roman" w:hAnsi="Times New Roman" w:cs="Times New Roman"/>
          <w:bCs/>
        </w:rPr>
        <w:t xml:space="preserve"> and from there eight or nine (8 or 9) household farmers were randomly selected from each village. This amounted to four hundred (400) household farmers. </w:t>
      </w:r>
      <w:r w:rsidRPr="0057739E">
        <w:rPr>
          <w:rFonts w:ascii="Times New Roman" w:hAnsi="Times New Roman" w:cs="Times New Roman"/>
        </w:rPr>
        <w:t>In each selected households, relevant female</w:t>
      </w:r>
      <w:r>
        <w:rPr>
          <w:rFonts w:ascii="Times New Roman" w:hAnsi="Times New Roman" w:cs="Times New Roman"/>
        </w:rPr>
        <w:t xml:space="preserve"> or females</w:t>
      </w:r>
      <w:r w:rsidRPr="0057739E">
        <w:rPr>
          <w:rFonts w:ascii="Times New Roman" w:hAnsi="Times New Roman" w:cs="Times New Roman"/>
        </w:rPr>
        <w:t xml:space="preserve">, male and children were interviewed amounting to 2520 individuals. The researcher’s reason for this was because the work needed gender disaggregated data to achieve the objectives and the needed information was collected through the use of interview </w:t>
      </w:r>
      <w:r w:rsidRPr="0057739E">
        <w:rPr>
          <w:rFonts w:ascii="Times New Roman" w:hAnsi="Times New Roman" w:cs="Times New Roman"/>
        </w:rPr>
        <w:lastRenderedPageBreak/>
        <w:t>schedule/questionnaires that were personally administered by the field supervisors. Prices of</w:t>
      </w:r>
      <w:r>
        <w:rPr>
          <w:rFonts w:ascii="Times New Roman" w:hAnsi="Times New Roman" w:cs="Times New Roman"/>
        </w:rPr>
        <w:t xml:space="preserve"> output from the sale of crops and livestock of farm products</w:t>
      </w:r>
      <w:r w:rsidRPr="0057739E">
        <w:rPr>
          <w:rFonts w:ascii="Times New Roman" w:hAnsi="Times New Roman" w:cs="Times New Roman"/>
        </w:rPr>
        <w:t xml:space="preserve"> were obtained from the community market surveys. Quantities estimates of </w:t>
      </w:r>
      <w:r>
        <w:rPr>
          <w:rFonts w:ascii="Times New Roman" w:hAnsi="Times New Roman" w:cs="Times New Roman"/>
        </w:rPr>
        <w:t>value chains</w:t>
      </w:r>
      <w:r w:rsidRPr="0057739E">
        <w:rPr>
          <w:rFonts w:ascii="Times New Roman" w:hAnsi="Times New Roman" w:cs="Times New Roman"/>
        </w:rPr>
        <w:t xml:space="preserve"> expenditure spent on </w:t>
      </w:r>
      <w:r>
        <w:rPr>
          <w:rFonts w:ascii="Times New Roman" w:hAnsi="Times New Roman" w:cs="Times New Roman"/>
        </w:rPr>
        <w:t xml:space="preserve">clearing, cultivation, planting, weeding, threshing, winnowing, shelling, </w:t>
      </w:r>
      <w:proofErr w:type="spellStart"/>
      <w:r>
        <w:rPr>
          <w:rFonts w:ascii="Times New Roman" w:hAnsi="Times New Roman" w:cs="Times New Roman"/>
        </w:rPr>
        <w:t>dehusking</w:t>
      </w:r>
      <w:proofErr w:type="spellEnd"/>
      <w:r>
        <w:rPr>
          <w:rFonts w:ascii="Times New Roman" w:hAnsi="Times New Roman" w:cs="Times New Roman"/>
        </w:rPr>
        <w:t>, parboiling, drying, transportation, storage, marketing and preparation of staple foods such as root and tubers</w:t>
      </w:r>
      <w:r w:rsidRPr="0057739E">
        <w:rPr>
          <w:rFonts w:ascii="Times New Roman" w:hAnsi="Times New Roman" w:cs="Times New Roman"/>
        </w:rPr>
        <w:t xml:space="preserve">, </w:t>
      </w:r>
      <w:r>
        <w:rPr>
          <w:rFonts w:ascii="Times New Roman" w:hAnsi="Times New Roman" w:cs="Times New Roman"/>
        </w:rPr>
        <w:t>cereals</w:t>
      </w:r>
      <w:r w:rsidRPr="0057739E">
        <w:rPr>
          <w:rFonts w:ascii="Times New Roman" w:hAnsi="Times New Roman" w:cs="Times New Roman"/>
        </w:rPr>
        <w:t xml:space="preserve">, </w:t>
      </w:r>
      <w:r>
        <w:rPr>
          <w:rFonts w:ascii="Times New Roman" w:hAnsi="Times New Roman" w:cs="Times New Roman"/>
        </w:rPr>
        <w:t>legumes,</w:t>
      </w:r>
      <w:r w:rsidRPr="0057739E">
        <w:rPr>
          <w:rFonts w:ascii="Times New Roman" w:hAnsi="Times New Roman" w:cs="Times New Roman"/>
        </w:rPr>
        <w:t xml:space="preserve"> </w:t>
      </w:r>
      <w:r>
        <w:rPr>
          <w:rFonts w:ascii="Times New Roman" w:hAnsi="Times New Roman" w:cs="Times New Roman"/>
        </w:rPr>
        <w:t>vegetables</w:t>
      </w:r>
      <w:r w:rsidRPr="0057739E">
        <w:rPr>
          <w:rFonts w:ascii="Times New Roman" w:hAnsi="Times New Roman" w:cs="Times New Roman"/>
        </w:rPr>
        <w:t xml:space="preserve">, </w:t>
      </w:r>
      <w:r>
        <w:rPr>
          <w:rFonts w:ascii="Times New Roman" w:hAnsi="Times New Roman" w:cs="Times New Roman"/>
        </w:rPr>
        <w:t>fruits</w:t>
      </w:r>
      <w:r w:rsidRPr="0057739E">
        <w:rPr>
          <w:rFonts w:ascii="Times New Roman" w:hAnsi="Times New Roman" w:cs="Times New Roman"/>
        </w:rPr>
        <w:t xml:space="preserve">, </w:t>
      </w:r>
      <w:r>
        <w:rPr>
          <w:rFonts w:ascii="Times New Roman" w:hAnsi="Times New Roman" w:cs="Times New Roman"/>
        </w:rPr>
        <w:t>fish</w:t>
      </w:r>
      <w:r w:rsidRPr="0057739E">
        <w:rPr>
          <w:rFonts w:ascii="Times New Roman" w:hAnsi="Times New Roman" w:cs="Times New Roman"/>
        </w:rPr>
        <w:t xml:space="preserve">, </w:t>
      </w:r>
      <w:r>
        <w:rPr>
          <w:rFonts w:ascii="Times New Roman" w:hAnsi="Times New Roman" w:cs="Times New Roman"/>
        </w:rPr>
        <w:t xml:space="preserve">meat, </w:t>
      </w:r>
      <w:r w:rsidRPr="0057739E">
        <w:rPr>
          <w:rFonts w:ascii="Times New Roman" w:hAnsi="Times New Roman" w:cs="Times New Roman"/>
        </w:rPr>
        <w:t>were collected from each member of the h</w:t>
      </w:r>
      <w:r>
        <w:rPr>
          <w:rFonts w:ascii="Times New Roman" w:hAnsi="Times New Roman" w:cs="Times New Roman"/>
        </w:rPr>
        <w:t xml:space="preserve">ousehold using recall method. Uniform costs of </w:t>
      </w:r>
      <w:proofErr w:type="spellStart"/>
      <w:r>
        <w:rPr>
          <w:rFonts w:ascii="Times New Roman" w:hAnsi="Times New Roman" w:cs="Times New Roman"/>
        </w:rPr>
        <w:t>labour</w:t>
      </w:r>
      <w:proofErr w:type="spellEnd"/>
      <w:r>
        <w:rPr>
          <w:rFonts w:ascii="Times New Roman" w:hAnsi="Times New Roman" w:cs="Times New Roman"/>
        </w:rPr>
        <w:t xml:space="preserve"> per hectare for each of the value chains considered were used for all the households. </w:t>
      </w:r>
      <w:r w:rsidRPr="0057739E">
        <w:rPr>
          <w:rFonts w:ascii="Times New Roman" w:hAnsi="Times New Roman" w:cs="Times New Roman"/>
        </w:rPr>
        <w:t xml:space="preserve">Information on household income and expenditure on crop cultivated were collected from each crop-owner member of the household. Each household was visited two times per month for six months to reduce measurement error in the household income </w:t>
      </w:r>
      <w:r>
        <w:rPr>
          <w:rFonts w:ascii="Times New Roman" w:hAnsi="Times New Roman" w:cs="Times New Roman"/>
        </w:rPr>
        <w:t xml:space="preserve">and </w:t>
      </w:r>
      <w:r w:rsidRPr="0057739E">
        <w:rPr>
          <w:rFonts w:ascii="Times New Roman" w:hAnsi="Times New Roman" w:cs="Times New Roman"/>
        </w:rPr>
        <w:t xml:space="preserve">expenditure. </w:t>
      </w:r>
    </w:p>
    <w:p w:rsidR="003A68FA" w:rsidRPr="0057739E" w:rsidRDefault="003A68FA" w:rsidP="00E7252D">
      <w:pPr>
        <w:pStyle w:val="BodyText"/>
        <w:spacing w:line="480" w:lineRule="auto"/>
        <w:ind w:left="0"/>
        <w:jc w:val="both"/>
        <w:rPr>
          <w:rFonts w:ascii="Times New Roman" w:hAnsi="Times New Roman" w:cs="Times New Roman"/>
        </w:rPr>
      </w:pPr>
      <w:r>
        <w:rPr>
          <w:rFonts w:ascii="Times New Roman" w:hAnsi="Times New Roman" w:cs="Times New Roman"/>
        </w:rPr>
        <w:t xml:space="preserve">      </w:t>
      </w:r>
      <w:r w:rsidRPr="0057739E">
        <w:rPr>
          <w:rFonts w:ascii="Times New Roman" w:hAnsi="Times New Roman" w:cs="Times New Roman"/>
        </w:rPr>
        <w:t xml:space="preserve">Expenditure data were also aggregated into </w:t>
      </w:r>
      <w:r>
        <w:rPr>
          <w:rFonts w:ascii="Times New Roman" w:hAnsi="Times New Roman" w:cs="Times New Roman"/>
        </w:rPr>
        <w:t>sixteen</w:t>
      </w:r>
      <w:r w:rsidRPr="0057739E">
        <w:rPr>
          <w:rFonts w:ascii="Times New Roman" w:hAnsi="Times New Roman" w:cs="Times New Roman"/>
        </w:rPr>
        <w:t xml:space="preserve"> categories and expressed as a share of total expenditure</w:t>
      </w:r>
      <w:r>
        <w:rPr>
          <w:rFonts w:ascii="Times New Roman" w:hAnsi="Times New Roman" w:cs="Times New Roman"/>
        </w:rPr>
        <w:t xml:space="preserve"> on staple food value chains</w:t>
      </w:r>
      <w:r w:rsidRPr="0057739E">
        <w:rPr>
          <w:rFonts w:ascii="Times New Roman" w:hAnsi="Times New Roman" w:cs="Times New Roman"/>
        </w:rPr>
        <w:t>.</w:t>
      </w:r>
      <w:r>
        <w:rPr>
          <w:rFonts w:ascii="Times New Roman" w:hAnsi="Times New Roman" w:cs="Times New Roman"/>
        </w:rPr>
        <w:t xml:space="preserve"> Each of the shares of the sixteen</w:t>
      </w:r>
      <w:r w:rsidRPr="0057739E">
        <w:rPr>
          <w:rFonts w:ascii="Times New Roman" w:hAnsi="Times New Roman" w:cs="Times New Roman"/>
        </w:rPr>
        <w:t xml:space="preserve"> variables to total household expenditures </w:t>
      </w:r>
      <w:r>
        <w:rPr>
          <w:rFonts w:ascii="Times New Roman" w:hAnsi="Times New Roman" w:cs="Times New Roman"/>
        </w:rPr>
        <w:t xml:space="preserve">on staple food </w:t>
      </w:r>
      <w:r w:rsidRPr="0057739E">
        <w:rPr>
          <w:rFonts w:ascii="Times New Roman" w:hAnsi="Times New Roman" w:cs="Times New Roman"/>
        </w:rPr>
        <w:t>was</w:t>
      </w:r>
      <w:r>
        <w:rPr>
          <w:rFonts w:ascii="Times New Roman" w:hAnsi="Times New Roman" w:cs="Times New Roman"/>
        </w:rPr>
        <w:t xml:space="preserve"> used as</w:t>
      </w:r>
      <w:r w:rsidRPr="0057739E">
        <w:rPr>
          <w:rFonts w:ascii="Times New Roman" w:hAnsi="Times New Roman" w:cs="Times New Roman"/>
        </w:rPr>
        <w:t xml:space="preserve"> dependent variables. Each of the dependent variables was explained by women’s share of income after controlling for household demographic composition, and total expen</w:t>
      </w:r>
      <w:r>
        <w:rPr>
          <w:rFonts w:ascii="Times New Roman" w:hAnsi="Times New Roman" w:cs="Times New Roman"/>
        </w:rPr>
        <w:t xml:space="preserve">ditures. These </w:t>
      </w:r>
      <w:proofErr w:type="spellStart"/>
      <w:r>
        <w:rPr>
          <w:rFonts w:ascii="Times New Roman" w:hAnsi="Times New Roman" w:cs="Times New Roman"/>
        </w:rPr>
        <w:t>regressands</w:t>
      </w:r>
      <w:proofErr w:type="spellEnd"/>
      <w:r>
        <w:rPr>
          <w:rFonts w:ascii="Times New Roman" w:hAnsi="Times New Roman" w:cs="Times New Roman"/>
        </w:rPr>
        <w:t xml:space="preserve"> are:</w:t>
      </w:r>
      <w:r w:rsidRPr="0057739E">
        <w:rPr>
          <w:rFonts w:ascii="Times New Roman" w:hAnsi="Times New Roman" w:cs="Times New Roman"/>
        </w:rPr>
        <w:t xml:space="preserve"> </w:t>
      </w:r>
      <w:r>
        <w:rPr>
          <w:rFonts w:ascii="Times New Roman" w:hAnsi="Times New Roman" w:cs="Times New Roman"/>
        </w:rPr>
        <w:t>value chains such as</w:t>
      </w:r>
      <w:r w:rsidRPr="0057739E">
        <w:rPr>
          <w:rFonts w:ascii="Times New Roman" w:hAnsi="Times New Roman" w:cs="Times New Roman"/>
        </w:rPr>
        <w:t>;</w:t>
      </w:r>
      <w:r>
        <w:rPr>
          <w:rFonts w:ascii="Times New Roman" w:hAnsi="Times New Roman" w:cs="Times New Roman"/>
        </w:rPr>
        <w:t xml:space="preserve"> clearing, cultivation, planting, weeding, processing, storage, marketing and preparation of staple foods  of root and tubers</w:t>
      </w:r>
      <w:r w:rsidRPr="0057739E">
        <w:rPr>
          <w:rFonts w:ascii="Times New Roman" w:hAnsi="Times New Roman" w:cs="Times New Roman"/>
        </w:rPr>
        <w:t xml:space="preserve">; </w:t>
      </w:r>
      <w:r>
        <w:rPr>
          <w:rFonts w:ascii="Times New Roman" w:hAnsi="Times New Roman" w:cs="Times New Roman"/>
        </w:rPr>
        <w:t>cereals</w:t>
      </w:r>
      <w:r w:rsidRPr="0057739E">
        <w:rPr>
          <w:rFonts w:ascii="Times New Roman" w:hAnsi="Times New Roman" w:cs="Times New Roman"/>
        </w:rPr>
        <w:t xml:space="preserve">, </w:t>
      </w:r>
      <w:r>
        <w:rPr>
          <w:rFonts w:ascii="Times New Roman" w:hAnsi="Times New Roman" w:cs="Times New Roman"/>
        </w:rPr>
        <w:t>legumes;</w:t>
      </w:r>
      <w:r w:rsidRPr="0057739E">
        <w:rPr>
          <w:rFonts w:ascii="Times New Roman" w:hAnsi="Times New Roman" w:cs="Times New Roman"/>
        </w:rPr>
        <w:t xml:space="preserve"> </w:t>
      </w:r>
      <w:r>
        <w:rPr>
          <w:rFonts w:ascii="Times New Roman" w:hAnsi="Times New Roman" w:cs="Times New Roman"/>
        </w:rPr>
        <w:t>vegetables</w:t>
      </w:r>
      <w:r w:rsidRPr="0057739E">
        <w:rPr>
          <w:rFonts w:ascii="Times New Roman" w:hAnsi="Times New Roman" w:cs="Times New Roman"/>
        </w:rPr>
        <w:t>;</w:t>
      </w:r>
      <w:r>
        <w:rPr>
          <w:rFonts w:ascii="Times New Roman" w:hAnsi="Times New Roman" w:cs="Times New Roman"/>
        </w:rPr>
        <w:t xml:space="preserve"> fruits</w:t>
      </w:r>
      <w:r w:rsidRPr="0057739E">
        <w:rPr>
          <w:rFonts w:ascii="Times New Roman" w:hAnsi="Times New Roman" w:cs="Times New Roman"/>
        </w:rPr>
        <w:t xml:space="preserve">; </w:t>
      </w:r>
      <w:r>
        <w:rPr>
          <w:rFonts w:ascii="Times New Roman" w:hAnsi="Times New Roman" w:cs="Times New Roman"/>
        </w:rPr>
        <w:t>fish</w:t>
      </w:r>
      <w:r w:rsidRPr="0057739E">
        <w:rPr>
          <w:rFonts w:ascii="Times New Roman" w:hAnsi="Times New Roman" w:cs="Times New Roman"/>
        </w:rPr>
        <w:t xml:space="preserve">; </w:t>
      </w:r>
      <w:r>
        <w:rPr>
          <w:rFonts w:ascii="Times New Roman" w:hAnsi="Times New Roman" w:cs="Times New Roman"/>
        </w:rPr>
        <w:t xml:space="preserve">meat </w:t>
      </w:r>
      <w:r w:rsidRPr="0057739E">
        <w:rPr>
          <w:rFonts w:ascii="Times New Roman" w:hAnsi="Times New Roman" w:cs="Times New Roman"/>
        </w:rPr>
        <w:t xml:space="preserve">as defined in Table 1.  </w:t>
      </w:r>
    </w:p>
    <w:p w:rsidR="003A68FA" w:rsidRPr="00B05F9B" w:rsidRDefault="003A68FA" w:rsidP="00C34137">
      <w:pPr>
        <w:pStyle w:val="BodyText"/>
        <w:spacing w:line="480" w:lineRule="auto"/>
        <w:ind w:left="0"/>
        <w:jc w:val="both"/>
        <w:rPr>
          <w:rFonts w:ascii="Times New Roman" w:hAnsi="Times New Roman" w:cs="Times New Roman"/>
          <w:b/>
        </w:rPr>
      </w:pPr>
      <w:r w:rsidRPr="00B05F9B">
        <w:rPr>
          <w:rFonts w:ascii="Times New Roman" w:hAnsi="Times New Roman" w:cs="Times New Roman"/>
          <w:b/>
        </w:rPr>
        <w:t>Data</w:t>
      </w:r>
      <w:r>
        <w:rPr>
          <w:rFonts w:ascii="Times New Roman" w:hAnsi="Times New Roman" w:cs="Times New Roman"/>
          <w:b/>
        </w:rPr>
        <w:t xml:space="preserve"> </w:t>
      </w:r>
      <w:r w:rsidRPr="00B05F9B">
        <w:rPr>
          <w:rFonts w:ascii="Times New Roman" w:hAnsi="Times New Roman" w:cs="Times New Roman"/>
          <w:b/>
        </w:rPr>
        <w:t>analysis methods</w:t>
      </w:r>
    </w:p>
    <w:p w:rsidR="003A68FA" w:rsidRPr="0057739E" w:rsidRDefault="003A68FA" w:rsidP="00C34137">
      <w:pPr>
        <w:pStyle w:val="BodyText"/>
        <w:spacing w:line="480" w:lineRule="auto"/>
        <w:ind w:left="0"/>
        <w:jc w:val="both"/>
        <w:rPr>
          <w:rFonts w:ascii="Times New Roman" w:hAnsi="Times New Roman" w:cs="Times New Roman"/>
        </w:rPr>
      </w:pPr>
      <w:r>
        <w:rPr>
          <w:rFonts w:ascii="Times New Roman" w:hAnsi="Times New Roman" w:cs="Times New Roman"/>
        </w:rPr>
        <w:t xml:space="preserve">      </w:t>
      </w:r>
      <w:r w:rsidRPr="0057739E">
        <w:rPr>
          <w:rFonts w:ascii="Times New Roman" w:hAnsi="Times New Roman" w:cs="Times New Roman"/>
        </w:rPr>
        <w:t xml:space="preserve">The household bargaining model is the framework of analysis adopted for this study. The model of household assume that household is a form of collective entity where bargaining occurs amongst members and not a unitary entity that assume income pooling </w:t>
      </w:r>
      <w:r w:rsidRPr="0057739E">
        <w:rPr>
          <w:rFonts w:ascii="Times New Roman" w:hAnsi="Times New Roman" w:cs="Times New Roman"/>
        </w:rPr>
        <w:lastRenderedPageBreak/>
        <w:t xml:space="preserve">as if the family members are maximizing a single welfare so that the effect of income distribution </w:t>
      </w:r>
      <w:r>
        <w:rPr>
          <w:rFonts w:ascii="Times New Roman" w:hAnsi="Times New Roman" w:cs="Times New Roman"/>
        </w:rPr>
        <w:t xml:space="preserve">among men and women in the household </w:t>
      </w:r>
      <w:r w:rsidRPr="0057739E">
        <w:rPr>
          <w:rFonts w:ascii="Times New Roman" w:hAnsi="Times New Roman" w:cs="Times New Roman"/>
        </w:rPr>
        <w:t xml:space="preserve">on </w:t>
      </w:r>
      <w:r>
        <w:rPr>
          <w:rFonts w:ascii="Times New Roman" w:hAnsi="Times New Roman" w:cs="Times New Roman"/>
        </w:rPr>
        <w:t xml:space="preserve">performance of value chain activities of staple food </w:t>
      </w:r>
      <w:r w:rsidRPr="0057739E">
        <w:rPr>
          <w:rFonts w:ascii="Times New Roman" w:hAnsi="Times New Roman" w:cs="Times New Roman"/>
        </w:rPr>
        <w:t xml:space="preserve">could be determined </w:t>
      </w:r>
      <w:r w:rsidRPr="0057739E">
        <w:rPr>
          <w:rFonts w:ascii="Times New Roman" w:hAnsi="Times New Roman" w:cs="Times New Roman"/>
        </w:rPr>
        <w:fldChar w:fldCharType="begin" w:fldLock="1"/>
      </w:r>
      <w:r w:rsidR="004A6FDA">
        <w:rPr>
          <w:rFonts w:ascii="Times New Roman" w:hAnsi="Times New Roman" w:cs="Times New Roman"/>
        </w:rPr>
        <w:instrText>ADDIN CSL_CITATION {"citationItems":[{"id":"ITEM-1","itemData":{"author":[{"dropping-particle":"","family":"Valérie Lechene","given":"","non-dropping-particle":"","parse-names":false,"suffix":""},{"dropping-particle":"","family":"Preston","given":"Ian","non-dropping-particle":"","parse-names":false,"suffix":""}],"id":"ITEM-1","issued":{"date-parts":[["2005"]]},"number-of-pages":"33","publisher-place":"London","title":"H OUSEHOLD NASH EQUILIBRIUM WITH Voluntarily Contributed Public Goods","type":"report"},"uris":["http://www.mendeley.com/documents/?uuid=98c500af-472d-4e58-8661-38a1756fea20"]},{"id":"ITEM-2","itemData":{"DOI":"10.1111/j.1574-0862.2010.00442.x","author":[{"dropping-particle":"","family":"Aromolaran","given":"Adebayo B","non-dropping-particle":"","parse-names":false,"suffix":""}],"container-title":"Agricultural Economics","id":"ITEM-2","issued":{"date-parts":[["2010"]]},"page":"239-249","title":"Does increase in women ’ s income relative to men ’ s income increase food calorie intake in poor households ? Evidence from Nigeria","type":"article-journal","volume":"41"},"uris":["http://www.mendeley.com/documents/?uuid=78f3ccad-8e25-43e2-9c35-3e0bf7fe24ee"]},{"id":"ITEM-3","itemData":{"DOI":"10.1016/j.foodpol.2004.07.002","author":[{"dropping-particle":"","family":"Aromolaran","given":"Adebayo B","non-dropping-particle":"","parse-names":false,"suffix":""}],"id":"ITEM-3","issue":"27","issued":{"date-parts":[["2004"]]},"page":"507-530","title":"Household income , women Õ s income share and food calorie intake in South Western Nigeria","type":"article-journal","volume":"29"},"uris":["http://www.mendeley.com/documents/?uuid=eefe9e81-9dc7-41b0-bcc4-a780ad9b5489"]},{"id":"ITEM-4","itemData":{"DOI":"10.1111/j.1468-0084.1995.tb00028.x","ISBN":"1468-0084","ISSN":"03059049","abstract":"This paper uses a non-cooperative bargaining model to motivate an empirical analysis of the determinants of household expenditures. Drawing on a national household survey from the Cote d'Ivoire, we find that raising women's share of cash income increases the budget share of food, and reduces the budget shares of alcohol and cigarettes. These effects are robust to changes in functional form, are reflected in reduced form estimates and concur with results obtained by examining single sex households.","author":[{"dropping-particle":"","family":"Hoddinott","given":"John","non-dropping-particle":"","parse-names":false,"suffix":""},{"dropping-particle":"","family":"Haddad","given":"Lawrence","non-dropping-particle":"","parse-names":false,"suffix":""}],"container-title":"Oxford Bulletin of Economics and Statistics","id":"ITEM-4","issue":"1","issued":{"date-parts":[["1995"]]},"page":"77-96","title":"Does Female Income Share Influence Household Expenditures? Evidence From Côte D'Ivoire","type":"article-journal","volume":"57"},"uris":["http://www.mendeley.com/documents/?uuid=3067c56c-1047-42dc-bdae-22dd0f60d3cf"]}],"mendeley":{"formattedCitation":"(Aromolaran, 2004, 2010; Hoddinott &amp; Haddad, 1995; Valérie Lechene &amp; Preston, 2005)","manualFormatting":"(Aromolaran, 2004, 2010; Hoddinott and Haddad, 1995; Valérie Lechene and Preston, 2005)","plainTextFormattedCitation":"(Aromolaran, 2004, 2010; Hoddinott &amp; Haddad, 1995; Valérie Lechene &amp; Preston, 2005)","previouslyFormattedCitation":"(A. B. Aromolaran, 2004, 2010; Hoddinott &amp; Haddad, 1995; Valérie Lechene &amp; Preston, 2005)"},"properties":{"noteIndex":0},"schema":"https://github.com/citation-style-language/schema/raw/master/csl-citation.json"}</w:instrText>
      </w:r>
      <w:r w:rsidRPr="0057739E">
        <w:rPr>
          <w:rFonts w:ascii="Times New Roman" w:hAnsi="Times New Roman" w:cs="Times New Roman"/>
        </w:rPr>
        <w:fldChar w:fldCharType="separate"/>
      </w:r>
      <w:r w:rsidRPr="0057739E">
        <w:rPr>
          <w:rFonts w:ascii="Times New Roman" w:hAnsi="Times New Roman" w:cs="Times New Roman"/>
          <w:noProof/>
        </w:rPr>
        <w:t>(Aromolaran, 2004, 2010; Hoddinott and Haddad, 1995; Valérie Lechene and Preston, 2005)</w:t>
      </w:r>
      <w:r w:rsidRPr="0057739E">
        <w:rPr>
          <w:rFonts w:ascii="Times New Roman" w:hAnsi="Times New Roman" w:cs="Times New Roman"/>
        </w:rPr>
        <w:fldChar w:fldCharType="end"/>
      </w:r>
      <w:r w:rsidRPr="0057739E">
        <w:rPr>
          <w:rFonts w:ascii="Times New Roman" w:hAnsi="Times New Roman" w:cs="Times New Roman"/>
        </w:rPr>
        <w:t>.</w:t>
      </w:r>
    </w:p>
    <w:p w:rsidR="003A68FA" w:rsidRPr="0057739E" w:rsidRDefault="003A68FA" w:rsidP="00C34137">
      <w:pPr>
        <w:pStyle w:val="BodyText"/>
        <w:spacing w:line="480" w:lineRule="auto"/>
        <w:ind w:left="0"/>
        <w:jc w:val="both"/>
        <w:rPr>
          <w:rFonts w:ascii="Times New Roman" w:eastAsiaTheme="minorEastAsia" w:hAnsi="Times New Roman" w:cs="Times New Roman"/>
        </w:rPr>
      </w:pPr>
      <w:r>
        <w:rPr>
          <w:rFonts w:ascii="Times New Roman" w:hAnsi="Times New Roman" w:cs="Times New Roman"/>
        </w:rPr>
        <w:t xml:space="preserve">      </w:t>
      </w:r>
      <w:r w:rsidRPr="0057739E">
        <w:rPr>
          <w:rFonts w:ascii="Times New Roman" w:hAnsi="Times New Roman" w:cs="Times New Roman"/>
        </w:rPr>
        <w:t>In this paper, the assumption of the model is that the compositions of the household are: a man (m), a woman (w), and non-income earners who are also members of the household (c); there are different</w:t>
      </w:r>
      <w:r>
        <w:rPr>
          <w:rFonts w:ascii="Times New Roman" w:hAnsi="Times New Roman" w:cs="Times New Roman"/>
        </w:rPr>
        <w:t xml:space="preserve"> value chains activities</w:t>
      </w:r>
      <w:r w:rsidRPr="0057739E">
        <w:rPr>
          <w:rFonts w:ascii="Times New Roman" w:hAnsi="Times New Roman" w:cs="Times New Roman"/>
        </w:rPr>
        <w:t xml:space="preserve"> preferences </w:t>
      </w:r>
      <w:r>
        <w:rPr>
          <w:rFonts w:ascii="Times New Roman" w:hAnsi="Times New Roman" w:cs="Times New Roman"/>
        </w:rPr>
        <w:t xml:space="preserve">performed by </w:t>
      </w:r>
      <w:r w:rsidRPr="0057739E">
        <w:rPr>
          <w:rFonts w:ascii="Times New Roman" w:hAnsi="Times New Roman" w:cs="Times New Roman"/>
        </w:rPr>
        <w:t xml:space="preserve">each members of the household; and none pooling of household income. Assuming that utility is derived from two composite </w:t>
      </w:r>
      <w:r>
        <w:rPr>
          <w:rFonts w:ascii="Times New Roman" w:hAnsi="Times New Roman" w:cs="Times New Roman"/>
        </w:rPr>
        <w:t>value chains activities of staple foods</w:t>
      </w:r>
      <w:r w:rsidRPr="0057739E">
        <w:rPr>
          <w:rFonts w:ascii="Times New Roman" w:hAnsi="Times New Roman" w:cs="Times New Roman"/>
        </w:rPr>
        <w:t xml:space="preserve"> that are</w:t>
      </w:r>
      <w:r>
        <w:rPr>
          <w:rFonts w:ascii="Times New Roman" w:hAnsi="Times New Roman" w:cs="Times New Roman"/>
        </w:rPr>
        <w:t xml:space="preserve"> performed</w:t>
      </w:r>
      <w:r w:rsidRPr="0057739E">
        <w:rPr>
          <w:rFonts w:ascii="Times New Roman" w:hAnsi="Times New Roman" w:cs="Times New Roman"/>
        </w:rPr>
        <w:t xml:space="preserve"> by each individual in the household, and suppose man and woman did not agree in the way in which preferences of a minimum of a sub set of these </w:t>
      </w:r>
      <w:r>
        <w:rPr>
          <w:rFonts w:ascii="Times New Roman" w:hAnsi="Times New Roman" w:cs="Times New Roman"/>
        </w:rPr>
        <w:t>value chains activities of staple foods</w:t>
      </w:r>
      <w:r w:rsidRPr="0057739E">
        <w:rPr>
          <w:rFonts w:ascii="Times New Roman" w:hAnsi="Times New Roman" w:cs="Times New Roman"/>
        </w:rPr>
        <w:t xml:space="preserve"> should be ordered. If </w:t>
      </w:r>
      <w:r>
        <w:rPr>
          <w:rFonts w:ascii="Times New Roman" w:hAnsi="Times New Roman" w:cs="Times New Roman"/>
        </w:rPr>
        <w:t xml:space="preserve">a </w:t>
      </w:r>
      <w:r w:rsidRPr="0057739E">
        <w:rPr>
          <w:rFonts w:ascii="Times New Roman" w:hAnsi="Times New Roman" w:cs="Times New Roman"/>
        </w:rPr>
        <w:t>vector of value chain activit</w:t>
      </w:r>
      <w:r>
        <w:rPr>
          <w:rFonts w:ascii="Times New Roman" w:hAnsi="Times New Roman" w:cs="Times New Roman"/>
        </w:rPr>
        <w:t>y of staple foods is performed using</w:t>
      </w:r>
      <w:r w:rsidRPr="0057739E">
        <w:rPr>
          <w:rFonts w:ascii="Times New Roman" w:hAnsi="Times New Roman" w:cs="Times New Roman"/>
        </w:rPr>
        <w:t xml:space="preserve"> woman income is represented by </w:t>
      </w:r>
      <m:oMath>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w</m:t>
            </m:r>
          </m:sub>
        </m:sSub>
      </m:oMath>
      <w:r w:rsidRPr="0057739E">
        <w:rPr>
          <w:rFonts w:ascii="Times New Roman" w:hAnsi="Times New Roman" w:cs="Times New Roman"/>
        </w:rPr>
        <w:t xml:space="preserve"> while those </w:t>
      </w:r>
      <w:r>
        <w:rPr>
          <w:rFonts w:ascii="Times New Roman" w:hAnsi="Times New Roman" w:cs="Times New Roman"/>
        </w:rPr>
        <w:t>performed</w:t>
      </w:r>
      <w:r w:rsidRPr="0057739E">
        <w:rPr>
          <w:rFonts w:ascii="Times New Roman" w:hAnsi="Times New Roman" w:cs="Times New Roman"/>
        </w:rPr>
        <w:t xml:space="preserve"> with man income </w:t>
      </w:r>
      <w:proofErr w:type="gramStart"/>
      <w:r w:rsidRPr="0057739E">
        <w:rPr>
          <w:rFonts w:ascii="Times New Roman" w:hAnsi="Times New Roman" w:cs="Times New Roman"/>
        </w:rPr>
        <w:t>by</w:t>
      </w:r>
      <w:r>
        <w:rPr>
          <w:rFonts w:ascii="Times New Roman" w:hAnsi="Times New Roman" w:cs="Times New Roman"/>
        </w:rPr>
        <w:t xml:space="preserve"> </w:t>
      </w:r>
      <m:oMath>
        <w:proofErr w:type="gramEnd"/>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m</m:t>
            </m:r>
          </m:sub>
        </m:sSub>
      </m:oMath>
      <w:r w:rsidRPr="0057739E">
        <w:rPr>
          <w:rFonts w:ascii="Times New Roman" w:eastAsiaTheme="minorEastAsia" w:hAnsi="Times New Roman" w:cs="Times New Roman"/>
        </w:rPr>
        <w:t xml:space="preserve">. Note that </w:t>
      </w:r>
      <m:oMath>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w</m:t>
            </m:r>
          </m:sub>
        </m:sSub>
        <m:r>
          <w:rPr>
            <w:rFonts w:ascii="Cambria Math" w:hAnsi="Times New Roman" w:cs="Times New Roman"/>
          </w:rPr>
          <m:t xml:space="preserve"> </m:t>
        </m:r>
      </m:oMath>
      <w:r w:rsidRPr="0057739E">
        <w:rPr>
          <w:rFonts w:ascii="Times New Roman" w:eastAsiaTheme="minorEastAsia" w:hAnsi="Times New Roman" w:cs="Times New Roman"/>
        </w:rPr>
        <w:t>can include a</w:t>
      </w:r>
      <w:proofErr w:type="spellStart"/>
      <w:r w:rsidRPr="0057739E">
        <w:rPr>
          <w:rFonts w:ascii="Times New Roman" w:eastAsiaTheme="minorEastAsia" w:hAnsi="Times New Roman" w:cs="Times New Roman"/>
        </w:rPr>
        <w:t>ll</w:t>
      </w:r>
      <w:proofErr w:type="spellEnd"/>
      <w:r w:rsidRPr="0057739E">
        <w:rPr>
          <w:rFonts w:ascii="Times New Roman" w:eastAsiaTheme="minorEastAsia" w:hAnsi="Times New Roman" w:cs="Times New Roman"/>
        </w:rPr>
        <w:t xml:space="preserve"> the </w:t>
      </w:r>
      <w:r>
        <w:rPr>
          <w:rFonts w:ascii="Times New Roman" w:eastAsiaTheme="minorEastAsia" w:hAnsi="Times New Roman" w:cs="Times New Roman"/>
        </w:rPr>
        <w:t xml:space="preserve">value chains activities performed or hired with money that give rise to staple food prepared and </w:t>
      </w:r>
      <w:r w:rsidRPr="0057739E">
        <w:rPr>
          <w:rFonts w:ascii="Times New Roman" w:eastAsiaTheme="minorEastAsia" w:hAnsi="Times New Roman" w:cs="Times New Roman"/>
        </w:rPr>
        <w:t xml:space="preserve">consumed by men, women and communally by members of the household.  If women’s share of income is denoted by  </w:t>
      </w:r>
      <m:oMath>
        <m:sSub>
          <m:sSubPr>
            <m:ctrlPr>
              <w:rPr>
                <w:rFonts w:ascii="Cambria Math" w:hAnsi="Times New Roman" w:cs="Times New Roman"/>
                <w:i/>
              </w:rPr>
            </m:ctrlPr>
          </m:sSubPr>
          <m:e>
            <m:r>
              <w:rPr>
                <w:rFonts w:ascii="Cambria Math" w:hAnsi="Cambria Math" w:cs="Times New Roman"/>
              </w:rPr>
              <m:t>y</m:t>
            </m:r>
          </m:e>
          <m:sub>
            <m:r>
              <w:rPr>
                <w:rFonts w:ascii="Cambria Math" w:hAnsi="Cambria Math" w:cs="Times New Roman"/>
              </w:rPr>
              <m:t>w</m:t>
            </m:r>
          </m:sub>
        </m:sSub>
      </m:oMath>
      <w:r w:rsidRPr="0057739E">
        <w:rPr>
          <w:rFonts w:ascii="Times New Roman" w:eastAsiaTheme="minorEastAsia" w:hAnsi="Times New Roman" w:cs="Times New Roman"/>
        </w:rPr>
        <w:t xml:space="preserve"> and the men’s share of income by </w:t>
      </w:r>
      <m:oMath>
        <m:sSub>
          <m:sSubPr>
            <m:ctrlPr>
              <w:rPr>
                <w:rFonts w:ascii="Cambria Math" w:hAnsi="Times New Roman" w:cs="Times New Roman"/>
                <w:i/>
              </w:rPr>
            </m:ctrlPr>
          </m:sSubPr>
          <m:e>
            <m:r>
              <w:rPr>
                <w:rFonts w:ascii="Cambria Math" w:hAnsi="Cambria Math" w:cs="Times New Roman"/>
              </w:rPr>
              <m:t>y</m:t>
            </m:r>
          </m:e>
          <m:sub>
            <m:r>
              <w:rPr>
                <w:rFonts w:ascii="Cambria Math" w:hAnsi="Cambria Math" w:cs="Times New Roman"/>
              </w:rPr>
              <m:t>m</m:t>
            </m:r>
          </m:sub>
        </m:sSub>
      </m:oMath>
      <w:r w:rsidRPr="0057739E">
        <w:rPr>
          <w:rFonts w:ascii="Times New Roman" w:eastAsiaTheme="minorEastAsia" w:hAnsi="Times New Roman" w:cs="Times New Roman"/>
        </w:rPr>
        <w:t xml:space="preserve"> while the summation of men and women income by y and p represents the vector of price</w:t>
      </w:r>
      <w:r>
        <w:rPr>
          <w:rFonts w:ascii="Times New Roman" w:eastAsiaTheme="minorEastAsia" w:hAnsi="Times New Roman" w:cs="Times New Roman"/>
        </w:rPr>
        <w:t>s associated with each value chain activity</w:t>
      </w:r>
      <w:r w:rsidRPr="0057739E">
        <w:rPr>
          <w:rFonts w:ascii="Times New Roman" w:eastAsiaTheme="minorEastAsia" w:hAnsi="Times New Roman" w:cs="Times New Roman"/>
        </w:rPr>
        <w:t>. Nash non-pooling solution will be used in this study. During the household expenditure decision</w:t>
      </w:r>
      <w:r>
        <w:rPr>
          <w:rFonts w:ascii="Times New Roman" w:eastAsiaTheme="minorEastAsia" w:hAnsi="Times New Roman" w:cs="Times New Roman"/>
        </w:rPr>
        <w:t xml:space="preserve"> on each of the value chains</w:t>
      </w:r>
      <w:r w:rsidRPr="0057739E">
        <w:rPr>
          <w:rFonts w:ascii="Times New Roman" w:eastAsiaTheme="minorEastAsia" w:hAnsi="Times New Roman" w:cs="Times New Roman"/>
        </w:rPr>
        <w:t xml:space="preserve">, women takes </w:t>
      </w:r>
      <m:oMath>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m</m:t>
            </m:r>
          </m:sub>
        </m:sSub>
      </m:oMath>
      <w:r w:rsidRPr="0057739E">
        <w:rPr>
          <w:rFonts w:ascii="Times New Roman" w:eastAsiaTheme="minorEastAsia" w:hAnsi="Times New Roman" w:cs="Times New Roman"/>
        </w:rPr>
        <w:t xml:space="preserve">  as given and selects </w:t>
      </w:r>
      <m:oMath>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w</m:t>
            </m:r>
          </m:sub>
        </m:sSub>
      </m:oMath>
      <w:r w:rsidRPr="0057739E">
        <w:rPr>
          <w:rFonts w:ascii="Times New Roman" w:eastAsiaTheme="minorEastAsia" w:hAnsi="Times New Roman" w:cs="Times New Roman"/>
        </w:rPr>
        <w:t xml:space="preserve"> such that</w:t>
      </w:r>
    </w:p>
    <w:p w:rsidR="003A68FA" w:rsidRPr="0057739E" w:rsidRDefault="003A68FA" w:rsidP="00C34137">
      <w:pPr>
        <w:pStyle w:val="BodyText"/>
        <w:spacing w:line="480" w:lineRule="auto"/>
        <w:ind w:left="0"/>
        <w:jc w:val="both"/>
        <w:rPr>
          <w:rFonts w:ascii="Times New Roman" w:eastAsiaTheme="minorEastAsia" w:hAnsi="Times New Roman" w:cs="Times New Roman"/>
        </w:rPr>
      </w:pPr>
      <w:proofErr w:type="gramStart"/>
      <w:r w:rsidRPr="0057739E">
        <w:rPr>
          <w:rFonts w:ascii="Times New Roman" w:eastAsiaTheme="minorEastAsia" w:hAnsi="Times New Roman" w:cs="Times New Roman"/>
        </w:rPr>
        <w:t>max</w:t>
      </w:r>
      <m:oMath>
        <w:proofErr w:type="gramEnd"/>
        <m:r>
          <w:rPr>
            <w:rFonts w:ascii="Cambria Math" w:eastAsiaTheme="minorEastAsia" w:hAnsi="Times New Roman" w:cs="Times New Roman"/>
          </w:rPr>
          <m:t xml:space="preserve"> </m:t>
        </m:r>
        <m:sSub>
          <m:sSubPr>
            <m:ctrlPr>
              <w:rPr>
                <w:rFonts w:ascii="Cambria Math" w:hAnsi="Times New Roman" w:cs="Times New Roman"/>
                <w:i/>
              </w:rPr>
            </m:ctrlPr>
          </m:sSubPr>
          <m:e>
            <m:r>
              <w:rPr>
                <w:rFonts w:ascii="Cambria Math" w:hAnsi="Cambria Math" w:cs="Times New Roman"/>
              </w:rPr>
              <m:t>u</m:t>
            </m:r>
          </m:e>
          <m:sub>
            <m:r>
              <w:rPr>
                <w:rFonts w:ascii="Cambria Math" w:hAnsi="Cambria Math" w:cs="Times New Roman"/>
              </w:rPr>
              <m:t>w</m:t>
            </m:r>
          </m:sub>
        </m:sSub>
      </m:oMath>
      <w:r w:rsidRPr="0057739E">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m</m:t>
            </m:r>
          </m:sub>
        </m:sSub>
      </m:oMath>
      <w:r w:rsidRPr="0057739E">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w</m:t>
            </m:r>
          </m:sub>
        </m:sSub>
      </m:oMath>
      <w:r w:rsidRPr="0057739E">
        <w:rPr>
          <w:rFonts w:ascii="Times New Roman" w:eastAsiaTheme="minorEastAsia" w:hAnsi="Times New Roman" w:cs="Times New Roman"/>
        </w:rPr>
        <w:t xml:space="preserve">) subject to p </w:t>
      </w:r>
      <m:oMath>
        <m:sSub>
          <m:sSubPr>
            <m:ctrlPr>
              <w:rPr>
                <w:rFonts w:ascii="Cambria Math" w:hAnsi="Times New Roman" w:cs="Times New Roman"/>
                <w:i/>
              </w:rPr>
            </m:ctrlPr>
          </m:sSubPr>
          <m:e>
            <m:r>
              <w:rPr>
                <w:rFonts w:ascii="Cambria Math" w:hAnsi="Cambria Math" w:cs="Times New Roman"/>
              </w:rPr>
              <m:t>X</m:t>
            </m:r>
          </m:e>
          <m:sub>
            <m:r>
              <w:rPr>
                <w:rFonts w:ascii="Cambria Math" w:hAnsi="Times New Roman" w:cs="Times New Roman"/>
              </w:rPr>
              <m:t>w</m:t>
            </m:r>
          </m:sub>
        </m:sSub>
      </m:oMath>
      <w:r w:rsidRPr="0057739E">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y</m:t>
            </m:r>
          </m:e>
          <m:sub>
            <m:r>
              <w:rPr>
                <w:rFonts w:ascii="Cambria Math" w:hAnsi="Cambria Math" w:cs="Times New Roman"/>
              </w:rPr>
              <m:t>w</m:t>
            </m:r>
          </m:sub>
        </m:sSub>
      </m:oMath>
    </w:p>
    <w:p w:rsidR="003A68FA" w:rsidRPr="0057739E" w:rsidRDefault="003A68FA" w:rsidP="00C34137">
      <w:pPr>
        <w:pStyle w:val="BodyText"/>
        <w:spacing w:line="480" w:lineRule="auto"/>
        <w:ind w:left="0"/>
        <w:jc w:val="both"/>
        <w:rPr>
          <w:rFonts w:ascii="Times New Roman" w:eastAsiaTheme="minorEastAsia" w:hAnsi="Times New Roman" w:cs="Times New Roman"/>
        </w:rPr>
      </w:pPr>
      <w:r w:rsidRPr="0057739E">
        <w:rPr>
          <w:rFonts w:ascii="Times New Roman" w:eastAsiaTheme="minorEastAsia" w:hAnsi="Times New Roman" w:cs="Times New Roman"/>
        </w:rPr>
        <w:t xml:space="preserve">There exists a unique </w:t>
      </w:r>
      <m:oMath>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w</m:t>
            </m:r>
          </m:sub>
        </m:sSub>
      </m:oMath>
      <w:r w:rsidRPr="0057739E">
        <w:rPr>
          <w:rFonts w:ascii="Times New Roman" w:eastAsiaTheme="minorEastAsia" w:hAnsi="Times New Roman" w:cs="Times New Roman"/>
        </w:rPr>
        <w:t xml:space="preserve"> for this su</w:t>
      </w:r>
      <w:proofErr w:type="spellStart"/>
      <w:r w:rsidRPr="0057739E">
        <w:rPr>
          <w:rFonts w:ascii="Times New Roman" w:eastAsiaTheme="minorEastAsia" w:hAnsi="Times New Roman" w:cs="Times New Roman"/>
        </w:rPr>
        <w:t>ch</w:t>
      </w:r>
      <w:proofErr w:type="spellEnd"/>
      <w:r w:rsidRPr="0057739E">
        <w:rPr>
          <w:rFonts w:ascii="Times New Roman" w:eastAsiaTheme="minorEastAsia" w:hAnsi="Times New Roman" w:cs="Times New Roman"/>
        </w:rPr>
        <w:t xml:space="preserve"> that demand function/reaction could be evaluated</w:t>
      </w:r>
    </w:p>
    <w:p w:rsidR="003A68FA" w:rsidRPr="0057739E" w:rsidRDefault="003A68FA" w:rsidP="00C34137">
      <w:pPr>
        <w:pStyle w:val="BodyText"/>
        <w:spacing w:line="480" w:lineRule="auto"/>
        <w:jc w:val="both"/>
        <w:rPr>
          <w:rFonts w:ascii="Times New Roman" w:eastAsiaTheme="minorEastAsia" w:hAnsi="Times New Roman" w:cs="Times New Roman"/>
        </w:rPr>
      </w:pPr>
      <m:oMath>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w</m:t>
            </m:r>
          </m:sub>
        </m:sSub>
      </m:oMath>
      <w:r w:rsidRPr="0057739E">
        <w:rPr>
          <w:rFonts w:ascii="Times New Roman" w:eastAsiaTheme="minorEastAsia" w:hAnsi="Times New Roman" w:cs="Times New Roman"/>
        </w:rPr>
        <w:t xml:space="preserve">  = </w:t>
      </w:r>
      <m:oMath>
        <m:sSub>
          <m:sSubPr>
            <m:ctrlPr>
              <w:rPr>
                <w:rFonts w:ascii="Cambria Math" w:hAnsi="Times New Roman" w:cs="Times New Roman"/>
                <w:i/>
              </w:rPr>
            </m:ctrlPr>
          </m:sSubPr>
          <m:e>
            <m:r>
              <w:rPr>
                <w:rFonts w:ascii="Cambria Math" w:hAnsi="Cambria Math" w:cs="Times New Roman"/>
              </w:rPr>
              <m:t>R</m:t>
            </m:r>
          </m:e>
          <m:sub>
            <m:r>
              <w:rPr>
                <w:rFonts w:ascii="Cambria Math" w:hAnsi="Cambria Math" w:cs="Times New Roman"/>
              </w:rPr>
              <m:t>j</m:t>
            </m:r>
          </m:sub>
        </m:sSub>
      </m:oMath>
      <w:r w:rsidRPr="0057739E">
        <w:rPr>
          <w:rFonts w:ascii="Times New Roman" w:eastAsiaTheme="minorEastAsia" w:hAnsi="Times New Roman" w:cs="Times New Roman"/>
        </w:rPr>
        <w:t>(</w:t>
      </w:r>
      <m:oMath>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m</m:t>
            </m:r>
          </m:sub>
        </m:sSub>
      </m:oMath>
      <w:r w:rsidRPr="0057739E">
        <w:rPr>
          <w:rFonts w:ascii="Times New Roman" w:eastAsiaTheme="minorEastAsia" w:hAnsi="Times New Roman" w:cs="Times New Roman"/>
        </w:rPr>
        <w:t>, p</w:t>
      </w:r>
      <w:proofErr w:type="gramStart"/>
      <w:r w:rsidRPr="0057739E">
        <w:rPr>
          <w:rFonts w:ascii="Times New Roman" w:eastAsiaTheme="minorEastAsia" w:hAnsi="Times New Roman" w:cs="Times New Roman"/>
        </w:rPr>
        <w:t xml:space="preserve">, </w:t>
      </w:r>
      <m:oMath>
        <w:proofErr w:type="gramEnd"/>
        <m:sSub>
          <m:sSubPr>
            <m:ctrlPr>
              <w:rPr>
                <w:rFonts w:ascii="Cambria Math" w:hAnsi="Times New Roman" w:cs="Times New Roman"/>
                <w:i/>
              </w:rPr>
            </m:ctrlPr>
          </m:sSubPr>
          <m:e>
            <m:r>
              <w:rPr>
                <w:rFonts w:ascii="Cambria Math" w:hAnsi="Cambria Math" w:cs="Times New Roman"/>
              </w:rPr>
              <m:t>y</m:t>
            </m:r>
          </m:e>
          <m:sub>
            <m:r>
              <w:rPr>
                <w:rFonts w:ascii="Cambria Math" w:hAnsi="Cambria Math" w:cs="Times New Roman"/>
              </w:rPr>
              <m:t>w</m:t>
            </m:r>
          </m:sub>
        </m:sSub>
      </m:oMath>
      <w:r w:rsidRPr="0057739E">
        <w:rPr>
          <w:rFonts w:ascii="Times New Roman" w:eastAsiaTheme="minorEastAsia" w:hAnsi="Times New Roman" w:cs="Times New Roman"/>
        </w:rPr>
        <w:t>)                                                                                                   (1)</w:t>
      </w:r>
    </w:p>
    <w:p w:rsidR="003A68FA" w:rsidRPr="0057739E" w:rsidRDefault="003A68FA" w:rsidP="00C34137">
      <w:pPr>
        <w:pStyle w:val="BodyText"/>
        <w:spacing w:line="480" w:lineRule="auto"/>
        <w:jc w:val="both"/>
        <w:rPr>
          <w:rFonts w:ascii="Times New Roman" w:eastAsiaTheme="minorEastAsia" w:hAnsi="Times New Roman" w:cs="Times New Roman"/>
        </w:rPr>
      </w:pPr>
      <w:r w:rsidRPr="0057739E">
        <w:rPr>
          <w:rFonts w:ascii="Times New Roman" w:eastAsiaTheme="minorEastAsia" w:hAnsi="Times New Roman" w:cs="Times New Roman"/>
        </w:rPr>
        <w:lastRenderedPageBreak/>
        <w:t xml:space="preserve">There exists a similar reaction/function for </w:t>
      </w:r>
      <m:oMath>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m</m:t>
            </m:r>
          </m:sub>
        </m:sSub>
      </m:oMath>
      <w:r w:rsidRPr="0057739E">
        <w:rPr>
          <w:rFonts w:ascii="Times New Roman" w:eastAsiaTheme="minorEastAsia" w:hAnsi="Times New Roman" w:cs="Times New Roman"/>
        </w:rPr>
        <w:t xml:space="preserve"> giving by:  </w:t>
      </w:r>
    </w:p>
    <w:p w:rsidR="003A68FA" w:rsidRPr="0057739E" w:rsidRDefault="003A68FA" w:rsidP="00C34137">
      <w:pPr>
        <w:pStyle w:val="BodyText"/>
        <w:spacing w:line="480" w:lineRule="auto"/>
        <w:jc w:val="both"/>
        <w:rPr>
          <w:rFonts w:ascii="Times New Roman" w:eastAsiaTheme="minorEastAsia" w:hAnsi="Times New Roman" w:cs="Times New Roman"/>
        </w:rPr>
      </w:pPr>
      <w:r w:rsidRPr="0057739E">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m</m:t>
            </m:r>
          </m:sub>
        </m:sSub>
      </m:oMath>
      <w:r w:rsidRPr="0057739E">
        <w:rPr>
          <w:rFonts w:ascii="Times New Roman" w:eastAsiaTheme="minorEastAsia" w:hAnsi="Times New Roman" w:cs="Times New Roman"/>
        </w:rPr>
        <w:t xml:space="preserve"> = </w:t>
      </w:r>
      <m:oMath>
        <m:sSub>
          <m:sSubPr>
            <m:ctrlPr>
              <w:rPr>
                <w:rFonts w:ascii="Cambria Math" w:hAnsi="Times New Roman" w:cs="Times New Roman"/>
                <w:i/>
              </w:rPr>
            </m:ctrlPr>
          </m:sSubPr>
          <m:e>
            <m:r>
              <w:rPr>
                <w:rFonts w:ascii="Cambria Math" w:hAnsi="Cambria Math" w:cs="Times New Roman"/>
              </w:rPr>
              <m:t>R</m:t>
            </m:r>
          </m:e>
          <m:sub>
            <m:r>
              <w:rPr>
                <w:rFonts w:ascii="Cambria Math" w:hAnsi="Cambria Math" w:cs="Times New Roman"/>
              </w:rPr>
              <m:t>m</m:t>
            </m:r>
          </m:sub>
        </m:sSub>
      </m:oMath>
      <w:r w:rsidRPr="0057739E">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w</m:t>
            </m:r>
          </m:sub>
        </m:sSub>
      </m:oMath>
      <w:r w:rsidRPr="0057739E">
        <w:rPr>
          <w:rFonts w:ascii="Times New Roman" w:eastAsiaTheme="minorEastAsia" w:hAnsi="Times New Roman" w:cs="Times New Roman"/>
        </w:rPr>
        <w:t>, p</w:t>
      </w:r>
      <w:proofErr w:type="gramStart"/>
      <w:r w:rsidRPr="0057739E">
        <w:rPr>
          <w:rFonts w:ascii="Times New Roman" w:eastAsiaTheme="minorEastAsia" w:hAnsi="Times New Roman" w:cs="Times New Roman"/>
        </w:rPr>
        <w:t xml:space="preserve">, </w:t>
      </w:r>
      <m:oMath>
        <w:proofErr w:type="gramEnd"/>
        <m:sSub>
          <m:sSubPr>
            <m:ctrlPr>
              <w:rPr>
                <w:rFonts w:ascii="Cambria Math" w:hAnsi="Times New Roman" w:cs="Times New Roman"/>
                <w:i/>
              </w:rPr>
            </m:ctrlPr>
          </m:sSubPr>
          <m:e>
            <m:r>
              <w:rPr>
                <w:rFonts w:ascii="Cambria Math" w:hAnsi="Cambria Math" w:cs="Times New Roman"/>
              </w:rPr>
              <m:t>y</m:t>
            </m:r>
          </m:e>
          <m:sub>
            <m:r>
              <w:rPr>
                <w:rFonts w:ascii="Cambria Math" w:hAnsi="Cambria Math" w:cs="Times New Roman"/>
              </w:rPr>
              <m:t>m</m:t>
            </m:r>
          </m:sub>
        </m:sSub>
      </m:oMath>
      <w:r w:rsidRPr="0057739E">
        <w:rPr>
          <w:rFonts w:ascii="Times New Roman" w:eastAsiaTheme="minorEastAsia" w:hAnsi="Times New Roman" w:cs="Times New Roman"/>
        </w:rPr>
        <w:t xml:space="preserve">)                                                                                             </w:t>
      </w:r>
      <w:r>
        <w:rPr>
          <w:rFonts w:ascii="Times New Roman" w:eastAsiaTheme="minorEastAsia" w:hAnsi="Times New Roman" w:cs="Times New Roman"/>
        </w:rPr>
        <w:t xml:space="preserve">   </w:t>
      </w:r>
      <w:r w:rsidRPr="0057739E">
        <w:rPr>
          <w:rFonts w:ascii="Times New Roman" w:eastAsiaTheme="minorEastAsia" w:hAnsi="Times New Roman" w:cs="Times New Roman"/>
        </w:rPr>
        <w:t xml:space="preserve">(2)   </w:t>
      </w:r>
    </w:p>
    <w:p w:rsidR="003A68FA" w:rsidRPr="0057739E" w:rsidRDefault="003A68FA" w:rsidP="00C34137">
      <w:pPr>
        <w:pStyle w:val="BodyText"/>
        <w:spacing w:line="480" w:lineRule="auto"/>
        <w:ind w:left="0"/>
        <w:jc w:val="both"/>
        <w:rPr>
          <w:rFonts w:ascii="Times New Roman" w:hAnsi="Times New Roman" w:cs="Times New Roman"/>
        </w:rPr>
      </w:pPr>
      <w:r w:rsidRPr="0057739E">
        <w:rPr>
          <w:rFonts w:ascii="Times New Roman" w:eastAsiaTheme="minorEastAsia" w:hAnsi="Times New Roman" w:cs="Times New Roman"/>
        </w:rPr>
        <w:t xml:space="preserve">The </w:t>
      </w:r>
      <w:r w:rsidRPr="0057739E">
        <w:rPr>
          <w:rFonts w:ascii="Times New Roman" w:hAnsi="Times New Roman" w:cs="Times New Roman"/>
        </w:rPr>
        <w:t xml:space="preserve">Nash equilibrium is the pair of </w:t>
      </w:r>
      <m:oMath>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w</m:t>
            </m:r>
          </m:sub>
        </m:sSub>
      </m:oMath>
      <w:r w:rsidRPr="0057739E">
        <w:rPr>
          <w:rFonts w:ascii="Times New Roman" w:hAnsi="Times New Roman" w:cs="Times New Roman"/>
          <w:i/>
          <w:iCs/>
        </w:rPr>
        <w:t xml:space="preserve"> </w:t>
      </w:r>
      <w:r w:rsidRPr="0057739E">
        <w:rPr>
          <w:rFonts w:ascii="Times New Roman" w:hAnsi="Times New Roman" w:cs="Times New Roman"/>
        </w:rPr>
        <w:t xml:space="preserve">and </w:t>
      </w:r>
      <m:oMath>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m</m:t>
            </m:r>
          </m:sub>
        </m:sSub>
      </m:oMath>
      <w:r w:rsidRPr="0057739E">
        <w:rPr>
          <w:rFonts w:ascii="Times New Roman" w:hAnsi="Times New Roman" w:cs="Times New Roman"/>
          <w:i/>
          <w:iCs/>
        </w:rPr>
        <w:t xml:space="preserve"> </w:t>
      </w:r>
      <w:r w:rsidRPr="0057739E">
        <w:rPr>
          <w:rFonts w:ascii="Times New Roman" w:hAnsi="Times New Roman" w:cs="Times New Roman"/>
        </w:rPr>
        <w:t>that satisfy (1) and (2), simultaneous1y.</w:t>
      </w:r>
    </w:p>
    <w:p w:rsidR="003A68FA" w:rsidRPr="0057739E" w:rsidRDefault="003A68FA" w:rsidP="00C34137">
      <w:pPr>
        <w:pStyle w:val="BodyText"/>
        <w:spacing w:line="480" w:lineRule="auto"/>
        <w:ind w:left="0"/>
        <w:jc w:val="both"/>
        <w:rPr>
          <w:rFonts w:ascii="Times New Roman" w:hAnsi="Times New Roman" w:cs="Times New Roman"/>
          <w:i/>
          <w:iCs/>
        </w:rPr>
      </w:pPr>
      <w:r w:rsidRPr="0057739E">
        <w:rPr>
          <w:rFonts w:ascii="Times New Roman" w:hAnsi="Times New Roman" w:cs="Times New Roman"/>
        </w:rPr>
        <w:t>Demand for these</w:t>
      </w:r>
      <w:r>
        <w:rPr>
          <w:rFonts w:ascii="Times New Roman" w:hAnsi="Times New Roman" w:cs="Times New Roman"/>
        </w:rPr>
        <w:t xml:space="preserve"> value chain activities</w:t>
      </w:r>
      <w:r w:rsidRPr="0057739E">
        <w:rPr>
          <w:rFonts w:ascii="Times New Roman" w:hAnsi="Times New Roman" w:cs="Times New Roman"/>
        </w:rPr>
        <w:t xml:space="preserve"> will depend on </w:t>
      </w:r>
      <w:r w:rsidRPr="0057739E">
        <w:rPr>
          <w:rFonts w:ascii="Times New Roman" w:hAnsi="Times New Roman" w:cs="Times New Roman"/>
          <w:i/>
          <w:iCs/>
        </w:rPr>
        <w:t>p,</w:t>
      </w:r>
      <m:oMath>
        <m:r>
          <w:rPr>
            <w:rFonts w:ascii="Cambria Math" w:hAnsi="Times New Roman" w:cs="Times New Roman"/>
          </w:rPr>
          <m:t xml:space="preserve"> </m:t>
        </m:r>
        <m:sSub>
          <m:sSubPr>
            <m:ctrlPr>
              <w:rPr>
                <w:rFonts w:ascii="Cambria Math" w:hAnsi="Times New Roman" w:cs="Times New Roman"/>
                <w:i/>
              </w:rPr>
            </m:ctrlPr>
          </m:sSubPr>
          <m:e>
            <m:r>
              <w:rPr>
                <w:rFonts w:ascii="Cambria Math" w:hAnsi="Cambria Math" w:cs="Times New Roman"/>
              </w:rPr>
              <m:t>Y</m:t>
            </m:r>
          </m:e>
          <m:sub>
            <m:r>
              <w:rPr>
                <w:rFonts w:ascii="Cambria Math" w:hAnsi="Cambria Math" w:cs="Times New Roman"/>
              </w:rPr>
              <m:t>m</m:t>
            </m:r>
          </m:sub>
        </m:sSub>
      </m:oMath>
      <w:r w:rsidRPr="0057739E">
        <w:rPr>
          <w:rFonts w:ascii="Times New Roman" w:hAnsi="Times New Roman" w:cs="Times New Roman"/>
          <w:i/>
          <w:iCs/>
        </w:rPr>
        <w:t xml:space="preserve"> </w:t>
      </w:r>
      <w:r w:rsidRPr="0057739E">
        <w:rPr>
          <w:rFonts w:ascii="Times New Roman" w:hAnsi="Times New Roman" w:cs="Times New Roman"/>
        </w:rPr>
        <w:t xml:space="preserve">and </w:t>
      </w:r>
      <m:oMath>
        <m:sSub>
          <m:sSubPr>
            <m:ctrlPr>
              <w:rPr>
                <w:rFonts w:ascii="Cambria Math" w:hAnsi="Times New Roman" w:cs="Times New Roman"/>
                <w:i/>
              </w:rPr>
            </m:ctrlPr>
          </m:sSubPr>
          <m:e>
            <m:r>
              <w:rPr>
                <w:rFonts w:ascii="Cambria Math" w:hAnsi="Cambria Math" w:cs="Times New Roman"/>
              </w:rPr>
              <m:t>y</m:t>
            </m:r>
          </m:e>
          <m:sub>
            <m:r>
              <w:rPr>
                <w:rFonts w:ascii="Cambria Math" w:hAnsi="Cambria Math" w:cs="Times New Roman"/>
              </w:rPr>
              <m:t>w</m:t>
            </m:r>
          </m:sub>
        </m:sSub>
      </m:oMath>
    </w:p>
    <w:p w:rsidR="003A68FA" w:rsidRPr="0057739E" w:rsidRDefault="003A68FA" w:rsidP="00C34137">
      <w:pPr>
        <w:pStyle w:val="BodyText"/>
        <w:spacing w:line="480" w:lineRule="auto"/>
        <w:ind w:left="0"/>
        <w:jc w:val="both"/>
        <w:rPr>
          <w:rFonts w:ascii="Times New Roman" w:hAnsi="Times New Roman" w:cs="Times New Roman"/>
        </w:rPr>
      </w:pPr>
      <w:r w:rsidRPr="0057739E">
        <w:rPr>
          <w:rFonts w:ascii="Times New Roman" w:hAnsi="Times New Roman" w:cs="Times New Roman"/>
        </w:rPr>
        <w:t xml:space="preserve">        There are several illustrations that can be derived from this model. First, suppose that one person is earning the major share of household income. The Nash equilibrium model can be used to show that the preferred allocation of that person’s expenditure can be sustained. </w:t>
      </w:r>
      <w:r w:rsidRPr="0057739E">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{"citationItems":[{"id":"ITEM-1","itemData":{"author":[{"dropping-particle":"","family":"Valérie Lechene","given":"","non-dropping-particle":"","parse-names":false,"suffix":""},{"dropping-particle":"","family":"Preston","given":"Ian","non-dropping-particle":"","parse-names":false,"suffix":""}],"id":"ITEM-1","issued":{"date-parts":[["2005"]]},"number-of-pages":"33","publisher-place":"London","title":"H OUSEHOLD NASH EQUILIBRIUM WITH Voluntarily Contributed Public Goods","type":"report"},"uris":["http://www.mendeley.com/documents/?uuid=98c500af-472d-4e58-8661-38a1756fea20"]}],"mendeley":{"formattedCitation":"(Valérie Lechene &amp; Preston, 2005)","manualFormatting":"Valérie et al, (2005)","plainTextFormattedCitation":"(Valérie Lechene &amp; Preston, 2005)","previouslyFormattedCitation":"(Valérie Lechene &amp; Preston, 2005)"},"properties":{"noteIndex":0},"schema":"https://github.com/citation-style-language/schema/raw/master/csl-citation.json"}</w:instrText>
      </w:r>
      <w:r w:rsidRPr="0057739E">
        <w:rPr>
          <w:rFonts w:ascii="Times New Roman" w:hAnsi="Times New Roman" w:cs="Times New Roman"/>
        </w:rPr>
        <w:fldChar w:fldCharType="separate"/>
      </w:r>
      <w:r w:rsidRPr="0057739E">
        <w:rPr>
          <w:rFonts w:ascii="Times New Roman" w:hAnsi="Times New Roman" w:cs="Times New Roman"/>
          <w:noProof/>
        </w:rPr>
        <w:t xml:space="preserve">Valérie </w:t>
      </w:r>
      <w:r w:rsidRPr="0057739E">
        <w:rPr>
          <w:rFonts w:ascii="Times New Roman" w:hAnsi="Times New Roman" w:cs="Times New Roman"/>
          <w:i/>
          <w:noProof/>
        </w:rPr>
        <w:t>et al</w:t>
      </w:r>
      <w:r w:rsidRPr="0057739E">
        <w:rPr>
          <w:rFonts w:ascii="Times New Roman" w:hAnsi="Times New Roman" w:cs="Times New Roman"/>
          <w:noProof/>
        </w:rPr>
        <w:t>, (2005)</w:t>
      </w:r>
      <w:r w:rsidRPr="0057739E">
        <w:rPr>
          <w:rFonts w:ascii="Times New Roman" w:hAnsi="Times New Roman" w:cs="Times New Roman"/>
        </w:rPr>
        <w:fldChar w:fldCharType="end"/>
      </w:r>
      <w:r w:rsidRPr="0057739E">
        <w:rPr>
          <w:rFonts w:ascii="Times New Roman" w:hAnsi="Times New Roman" w:cs="Times New Roman"/>
        </w:rPr>
        <w:t xml:space="preserve"> argues that as the share of household income of woman (rises across the zero to one range, the expenditures share on the set of </w:t>
      </w:r>
      <w:r>
        <w:rPr>
          <w:rFonts w:ascii="Times New Roman" w:hAnsi="Times New Roman" w:cs="Times New Roman"/>
        </w:rPr>
        <w:t>value chains</w:t>
      </w:r>
      <w:r w:rsidRPr="0057739E">
        <w:rPr>
          <w:rFonts w:ascii="Times New Roman" w:hAnsi="Times New Roman" w:cs="Times New Roman"/>
        </w:rPr>
        <w:t xml:space="preserve"> </w:t>
      </w:r>
      <w:r>
        <w:rPr>
          <w:rFonts w:ascii="Times New Roman" w:hAnsi="Times New Roman" w:cs="Times New Roman"/>
        </w:rPr>
        <w:t>activities performed</w:t>
      </w:r>
      <w:r w:rsidRPr="0057739E">
        <w:rPr>
          <w:rFonts w:ascii="Times New Roman" w:hAnsi="Times New Roman" w:cs="Times New Roman"/>
        </w:rPr>
        <w:t xml:space="preserve"> by woman will rise; the expenditures share on the set of </w:t>
      </w:r>
      <w:r>
        <w:rPr>
          <w:rFonts w:ascii="Times New Roman" w:hAnsi="Times New Roman" w:cs="Times New Roman"/>
        </w:rPr>
        <w:t>value chains activities</w:t>
      </w:r>
      <w:r w:rsidRPr="0057739E">
        <w:rPr>
          <w:rFonts w:ascii="Times New Roman" w:hAnsi="Times New Roman" w:cs="Times New Roman"/>
        </w:rPr>
        <w:t xml:space="preserve"> </w:t>
      </w:r>
      <w:r>
        <w:rPr>
          <w:rFonts w:ascii="Times New Roman" w:hAnsi="Times New Roman" w:cs="Times New Roman"/>
        </w:rPr>
        <w:t>performed</w:t>
      </w:r>
      <w:r w:rsidRPr="0057739E">
        <w:rPr>
          <w:rFonts w:ascii="Times New Roman" w:hAnsi="Times New Roman" w:cs="Times New Roman"/>
        </w:rPr>
        <w:t xml:space="preserve"> by man will fall, and the share of the ‘</w:t>
      </w:r>
      <w:r>
        <w:rPr>
          <w:rFonts w:ascii="Times New Roman" w:hAnsi="Times New Roman" w:cs="Times New Roman"/>
        </w:rPr>
        <w:t>value chain activities</w:t>
      </w:r>
      <w:r w:rsidRPr="0057739E">
        <w:rPr>
          <w:rFonts w:ascii="Times New Roman" w:hAnsi="Times New Roman" w:cs="Times New Roman"/>
        </w:rPr>
        <w:t xml:space="preserve">’ to </w:t>
      </w:r>
      <w:r>
        <w:rPr>
          <w:rFonts w:ascii="Times New Roman" w:hAnsi="Times New Roman" w:cs="Times New Roman"/>
        </w:rPr>
        <w:t xml:space="preserve">be performed </w:t>
      </w:r>
      <w:r w:rsidRPr="0057739E">
        <w:rPr>
          <w:rFonts w:ascii="Times New Roman" w:hAnsi="Times New Roman" w:cs="Times New Roman"/>
        </w:rPr>
        <w:t xml:space="preserve">will depend on whether man or woman has the strongest relative dislike for the </w:t>
      </w:r>
      <w:r>
        <w:rPr>
          <w:rFonts w:ascii="Times New Roman" w:hAnsi="Times New Roman" w:cs="Times New Roman"/>
        </w:rPr>
        <w:t>value chain activities</w:t>
      </w:r>
      <w:r w:rsidRPr="0057739E">
        <w:rPr>
          <w:rFonts w:ascii="Times New Roman" w:hAnsi="Times New Roman" w:cs="Times New Roman"/>
        </w:rPr>
        <w:t xml:space="preserve">. Third, the framework suggest that only members that have strong </w:t>
      </w:r>
      <w:r>
        <w:rPr>
          <w:rFonts w:ascii="Times New Roman" w:hAnsi="Times New Roman" w:cs="Times New Roman"/>
        </w:rPr>
        <w:t>commitment</w:t>
      </w:r>
      <w:r w:rsidRPr="0057739E">
        <w:rPr>
          <w:rFonts w:ascii="Times New Roman" w:hAnsi="Times New Roman" w:cs="Times New Roman"/>
        </w:rPr>
        <w:t xml:space="preserve"> to </w:t>
      </w:r>
      <w:r>
        <w:rPr>
          <w:rFonts w:ascii="Times New Roman" w:hAnsi="Times New Roman" w:cs="Times New Roman"/>
        </w:rPr>
        <w:t>perform</w:t>
      </w:r>
      <w:r w:rsidRPr="0057739E">
        <w:rPr>
          <w:rFonts w:ascii="Times New Roman" w:hAnsi="Times New Roman" w:cs="Times New Roman"/>
        </w:rPr>
        <w:t xml:space="preserve"> a certain set of </w:t>
      </w:r>
      <w:r>
        <w:rPr>
          <w:rFonts w:ascii="Times New Roman" w:hAnsi="Times New Roman" w:cs="Times New Roman"/>
        </w:rPr>
        <w:t xml:space="preserve">value chain activities </w:t>
      </w:r>
      <w:r w:rsidRPr="0057739E">
        <w:rPr>
          <w:rFonts w:ascii="Times New Roman" w:hAnsi="Times New Roman" w:cs="Times New Roman"/>
        </w:rPr>
        <w:t xml:space="preserve">can pre-commit the household to a minimum </w:t>
      </w:r>
      <w:r>
        <w:rPr>
          <w:rFonts w:ascii="Times New Roman" w:hAnsi="Times New Roman" w:cs="Times New Roman"/>
        </w:rPr>
        <w:t>expenditure on those value chain activities of staple foods</w:t>
      </w:r>
      <w:r w:rsidRPr="0057739E">
        <w:rPr>
          <w:rFonts w:ascii="Times New Roman" w:hAnsi="Times New Roman" w:cs="Times New Roman"/>
        </w:rPr>
        <w:t>. Thus the contribution of individual member is related to the person’s ability to enforce their pre</w:t>
      </w:r>
      <w:r>
        <w:rPr>
          <w:rFonts w:ascii="Times New Roman" w:hAnsi="Times New Roman" w:cs="Times New Roman"/>
        </w:rPr>
        <w:t>ferential ordering of the value chains activities concerned</w:t>
      </w:r>
      <w:r w:rsidRPr="0057739E">
        <w:rPr>
          <w:rFonts w:ascii="Times New Roman" w:hAnsi="Times New Roman" w:cs="Times New Roman"/>
        </w:rPr>
        <w:t xml:space="preserve">. </w:t>
      </w:r>
    </w:p>
    <w:p w:rsidR="003A68FA" w:rsidRPr="0057739E" w:rsidRDefault="003A68FA" w:rsidP="00C34137">
      <w:pPr>
        <w:pStyle w:val="BodyText"/>
        <w:spacing w:line="480" w:lineRule="auto"/>
        <w:ind w:left="0"/>
        <w:jc w:val="both"/>
        <w:rPr>
          <w:rFonts w:ascii="Times New Roman" w:hAnsi="Times New Roman" w:cs="Times New Roman"/>
        </w:rPr>
      </w:pPr>
      <w:r>
        <w:rPr>
          <w:rFonts w:ascii="Times New Roman" w:hAnsi="Times New Roman" w:cs="Times New Roman"/>
        </w:rPr>
        <w:t xml:space="preserve">      </w:t>
      </w:r>
      <w:r w:rsidRPr="0057739E">
        <w:rPr>
          <w:rFonts w:ascii="Times New Roman" w:hAnsi="Times New Roman" w:cs="Times New Roman"/>
        </w:rPr>
        <w:t>The proportion of expenditures on a</w:t>
      </w:r>
      <w:r>
        <w:rPr>
          <w:rFonts w:ascii="Times New Roman" w:hAnsi="Times New Roman" w:cs="Times New Roman"/>
        </w:rPr>
        <w:t xml:space="preserve"> value chain activity</w:t>
      </w:r>
      <w:r w:rsidRPr="0057739E">
        <w:rPr>
          <w:rFonts w:ascii="Times New Roman" w:hAnsi="Times New Roman" w:cs="Times New Roman"/>
        </w:rPr>
        <w:t xml:space="preserve"> is determined by the log of total per capita expenditures, the log of household size, the share of different demographic groups and dummy variables to show location of households. In addition, we include an </w:t>
      </w:r>
      <w:proofErr w:type="spellStart"/>
      <w:r w:rsidRPr="0057739E">
        <w:rPr>
          <w:rFonts w:ascii="Times New Roman" w:eastAsiaTheme="minorEastAsia" w:hAnsi="Times New Roman" w:cs="Times New Roman"/>
        </w:rPr>
        <w:t>πf</w:t>
      </w:r>
      <w:proofErr w:type="spellEnd"/>
      <w:r w:rsidRPr="0057739E">
        <w:rPr>
          <w:rFonts w:ascii="Times New Roman" w:eastAsiaTheme="minorEastAsia" w:hAnsi="Times New Roman" w:cs="Times New Roman"/>
        </w:rPr>
        <w:t xml:space="preserve"> </w:t>
      </w:r>
      <w:r w:rsidRPr="0057739E">
        <w:rPr>
          <w:rFonts w:ascii="Times New Roman" w:hAnsi="Times New Roman" w:cs="Times New Roman"/>
        </w:rPr>
        <w:t xml:space="preserve">as an independent variable; here computed as the percentage share of women’s income estimated from the (proportion of household income accruing as cash to women from the value chains of crops and livestock, non-farm income such as processing, storage, </w:t>
      </w:r>
      <w:r w:rsidRPr="0057739E">
        <w:rPr>
          <w:rFonts w:ascii="Times New Roman" w:hAnsi="Times New Roman" w:cs="Times New Roman"/>
        </w:rPr>
        <w:lastRenderedPageBreak/>
        <w:t xml:space="preserve">transportation and marketing activities, employment and businesses) after controlling for household demographic composition, household size, location and total expenditure on budget share of each products. Women’s share of household income appears as the independent variable (for example, in the budget share </w:t>
      </w:r>
      <w:r>
        <w:rPr>
          <w:rFonts w:ascii="Times New Roman" w:hAnsi="Times New Roman" w:cs="Times New Roman"/>
        </w:rPr>
        <w:t>food preparation</w:t>
      </w:r>
      <w:r w:rsidRPr="0057739E">
        <w:rPr>
          <w:rFonts w:ascii="Times New Roman" w:hAnsi="Times New Roman" w:cs="Times New Roman"/>
        </w:rPr>
        <w:t xml:space="preserve">). Thus each </w:t>
      </w:r>
      <w:r>
        <w:rPr>
          <w:rFonts w:ascii="Times New Roman" w:hAnsi="Times New Roman" w:cs="Times New Roman"/>
        </w:rPr>
        <w:t>activity in the value chain is</w:t>
      </w:r>
      <w:r w:rsidRPr="0057739E">
        <w:rPr>
          <w:rFonts w:ascii="Times New Roman" w:hAnsi="Times New Roman" w:cs="Times New Roman"/>
        </w:rPr>
        <w:t xml:space="preserve"> regarded as a component of</w:t>
      </w:r>
      <w:r>
        <w:rPr>
          <w:rFonts w:ascii="Times New Roman" w:hAnsi="Times New Roman" w:cs="Times New Roman"/>
        </w:rPr>
        <w:t xml:space="preserve"> all the value chains required from farm to  fork</w:t>
      </w:r>
      <w:r w:rsidRPr="0057739E">
        <w:rPr>
          <w:rFonts w:ascii="Times New Roman" w:hAnsi="Times New Roman" w:cs="Times New Roman"/>
        </w:rPr>
        <w:t xml:space="preserve"> were the dependent variable while the percentage share of household income accruing as cash to women, per capita expenditure etc were the independent variable.  </w:t>
      </w:r>
      <w:r w:rsidRPr="0057739E">
        <w:rPr>
          <w:rFonts w:ascii="Times New Roman" w:eastAsiaTheme="minorEastAsia" w:hAnsi="Times New Roman" w:cs="Times New Roman"/>
        </w:rPr>
        <w:t xml:space="preserve">                                 </w:t>
      </w:r>
    </w:p>
    <w:p w:rsidR="003A68FA" w:rsidRPr="0057739E" w:rsidRDefault="003A68FA" w:rsidP="00C34137">
      <w:pPr>
        <w:pStyle w:val="BodyText"/>
        <w:spacing w:line="480" w:lineRule="auto"/>
        <w:jc w:val="both"/>
        <w:rPr>
          <w:rFonts w:ascii="Times New Roman" w:hAnsi="Times New Roman" w:cs="Times New Roman"/>
        </w:rPr>
      </w:pPr>
      <w:r w:rsidRPr="0057739E">
        <w:rPr>
          <w:rFonts w:ascii="Times New Roman" w:hAnsi="Times New Roman" w:cs="Times New Roman"/>
        </w:rPr>
        <w:t>The determinants of expenditure on each</w:t>
      </w:r>
      <w:r>
        <w:rPr>
          <w:rFonts w:ascii="Times New Roman" w:hAnsi="Times New Roman" w:cs="Times New Roman"/>
        </w:rPr>
        <w:t xml:space="preserve"> staple food</w:t>
      </w:r>
      <w:r w:rsidRPr="0057739E">
        <w:rPr>
          <w:rFonts w:ascii="Times New Roman" w:hAnsi="Times New Roman" w:cs="Times New Roman"/>
        </w:rPr>
        <w:t xml:space="preserve"> were estimated as follows:</w:t>
      </w:r>
    </w:p>
    <w:p w:rsidR="003A68FA" w:rsidRPr="0057739E" w:rsidRDefault="003A68FA" w:rsidP="00C34137">
      <w:pPr>
        <w:pStyle w:val="BodyText"/>
        <w:spacing w:line="480" w:lineRule="auto"/>
        <w:jc w:val="both"/>
        <w:rPr>
          <w:rFonts w:ascii="Times New Roman" w:eastAsiaTheme="minorEastAsia" w:hAnsi="Times New Roman" w:cs="Times New Roman"/>
        </w:rPr>
      </w:pPr>
      <m:oMath>
        <m:sSub>
          <m:sSubPr>
            <m:ctrlPr>
              <w:rPr>
                <w:rFonts w:ascii="Cambria Math" w:hAnsi="Times New Roman" w:cs="Times New Roman"/>
                <w:i/>
              </w:rPr>
            </m:ctrlPr>
          </m:sSubPr>
          <m:e>
            <m:r>
              <w:rPr>
                <w:rFonts w:ascii="Cambria Math" w:hAnsi="Cambria Math" w:cs="Times New Roman"/>
              </w:rPr>
              <m:t>w</m:t>
            </m:r>
          </m:e>
          <m:sub>
            <m:r>
              <w:rPr>
                <w:rFonts w:ascii="Cambria Math" w:hAnsi="Cambria Math" w:cs="Times New Roman"/>
              </w:rPr>
              <m:t>j</m:t>
            </m:r>
          </m:sub>
        </m:sSub>
      </m:oMath>
      <w:r w:rsidRPr="0057739E">
        <w:rPr>
          <w:rFonts w:ascii="Times New Roman" w:eastAsiaTheme="minorEastAsia" w:hAnsi="Times New Roman" w:cs="Times New Roman"/>
        </w:rPr>
        <w:t xml:space="preserve"> = </w:t>
      </w:r>
      <m:oMath>
        <m:sSub>
          <m:sSubPr>
            <m:ctrlPr>
              <w:rPr>
                <w:rFonts w:ascii="Cambria Math" w:eastAsiaTheme="minorEastAsia" w:hAnsi="Times New Roman" w:cs="Times New Roman"/>
                <w:i/>
              </w:rPr>
            </m:ctrlPr>
          </m:sSubPr>
          <m:e>
            <m:r>
              <w:rPr>
                <w:rFonts w:ascii="Times New Roman" w:eastAsiaTheme="minorEastAsia" w:hAnsi="Cambria Math" w:cs="Times New Roman"/>
              </w:rPr>
              <m:t>⍺</m:t>
            </m:r>
          </m:e>
          <m:sub>
            <m:r>
              <w:rPr>
                <w:rFonts w:ascii="Cambria Math" w:eastAsiaTheme="minorEastAsia" w:hAnsi="Cambria Math" w:cs="Times New Roman"/>
              </w:rPr>
              <m:t>j</m:t>
            </m:r>
          </m:sub>
        </m:sSub>
      </m:oMath>
      <w:r w:rsidRPr="0057739E">
        <w:rPr>
          <w:rFonts w:ascii="Times New Roman" w:eastAsiaTheme="minorEastAsia" w:hAnsi="Times New Roman" w:cs="Times New Roman"/>
        </w:rPr>
        <w:t xml:space="preserve"> + </w:t>
      </w:r>
      <m:oMath>
        <m:sSub>
          <m:sSubPr>
            <m:ctrlPr>
              <w:rPr>
                <w:rFonts w:ascii="Cambria Math" w:eastAsiaTheme="minorEastAsia" w:hAnsi="Times New Roman" w:cs="Times New Roman"/>
                <w:i/>
              </w:rPr>
            </m:ctrlPr>
          </m:sSubPr>
          <m:e>
            <m:r>
              <w:rPr>
                <w:rFonts w:ascii="Cambria Math" w:eastAsiaTheme="minorEastAsia" w:hAnsi="Cambria Math" w:cs="Times New Roman"/>
              </w:rPr>
              <m:t>β</m:t>
            </m:r>
          </m:e>
          <m:sub>
            <m:r>
              <w:rPr>
                <w:rFonts w:ascii="Cambria Math" w:eastAsiaTheme="minorEastAsia" w:hAnsi="Cambria Math" w:cs="Times New Roman"/>
              </w:rPr>
              <m:t>ij</m:t>
            </m:r>
          </m:sub>
        </m:sSub>
        <m:r>
          <w:rPr>
            <w:rFonts w:ascii="Cambria Math" w:eastAsiaTheme="minorEastAsia" w:hAnsi="Times New Roman" w:cs="Times New Roman"/>
          </w:rPr>
          <m:t>.</m:t>
        </m:r>
      </m:oMath>
      <w:r w:rsidRPr="0057739E">
        <w:rPr>
          <w:rFonts w:ascii="Times New Roman" w:eastAsiaTheme="minorEastAsia" w:hAnsi="Times New Roman" w:cs="Times New Roman"/>
        </w:rPr>
        <w:t xml:space="preserve">1pcexp + </w:t>
      </w:r>
      <m:oMath>
        <m:sSub>
          <m:sSubPr>
            <m:ctrlPr>
              <w:rPr>
                <w:rFonts w:ascii="Cambria Math" w:eastAsiaTheme="minorEastAsia" w:hAnsi="Times New Roman" w:cs="Times New Roman"/>
                <w:i/>
              </w:rPr>
            </m:ctrlPr>
          </m:sSubPr>
          <m:e>
            <m:r>
              <w:rPr>
                <w:rFonts w:ascii="Cambria Math" w:eastAsiaTheme="minorEastAsia" w:hAnsi="Cambria Math" w:cs="Times New Roman"/>
              </w:rPr>
              <m:t>β</m:t>
            </m:r>
          </m:e>
          <m:sub>
            <m:r>
              <w:rPr>
                <w:rFonts w:ascii="Cambria Math" w:eastAsiaTheme="minorEastAsia" w:hAnsi="Times New Roman" w:cs="Times New Roman"/>
              </w:rPr>
              <m:t>2</m:t>
            </m:r>
            <m:r>
              <w:rPr>
                <w:rFonts w:ascii="Cambria Math" w:eastAsiaTheme="minorEastAsia" w:hAnsi="Cambria Math" w:cs="Times New Roman"/>
              </w:rPr>
              <m:t>j</m:t>
            </m:r>
          </m:sub>
        </m:sSub>
      </m:oMath>
      <w:r w:rsidRPr="0057739E">
        <w:rPr>
          <w:rFonts w:ascii="Times New Roman" w:eastAsiaTheme="minorEastAsia" w:hAnsi="Times New Roman" w:cs="Times New Roman"/>
        </w:rPr>
        <w:t xml:space="preserve">.1siz </w:t>
      </w:r>
      <w:proofErr w:type="gramStart"/>
      <w:r w:rsidRPr="0057739E">
        <w:rPr>
          <w:rFonts w:ascii="Times New Roman" w:eastAsiaTheme="minorEastAsia" w:hAnsi="Times New Roman" w:cs="Times New Roman"/>
        </w:rPr>
        <w:t xml:space="preserve">+ </w:t>
      </w:r>
      <m:oMath>
        <w:proofErr w:type="gramEnd"/>
        <m:nary>
          <m:naryPr>
            <m:chr m:val="∑"/>
            <m:limLoc m:val="undOvr"/>
            <m:ctrlPr>
              <w:rPr>
                <w:rFonts w:ascii="Cambria Math" w:eastAsiaTheme="minorEastAsia" w:hAnsi="Times New Roman" w:cs="Times New Roman"/>
                <w:i/>
              </w:rPr>
            </m:ctrlPr>
          </m:naryPr>
          <m:sub>
            <m:r>
              <w:rPr>
                <w:rFonts w:ascii="Cambria Math" w:eastAsiaTheme="minorEastAsia" w:hAnsi="Cambria Math" w:cs="Times New Roman"/>
              </w:rPr>
              <m:t>k</m:t>
            </m:r>
            <m:r>
              <w:rPr>
                <w:rFonts w:ascii="Cambria Math" w:eastAsiaTheme="minorEastAsia" w:hAnsi="Times New Roman" w:cs="Times New Roman"/>
              </w:rPr>
              <m:t>=1</m:t>
            </m:r>
          </m:sub>
          <m:sup>
            <m:r>
              <w:rPr>
                <w:rFonts w:ascii="Cambria Math" w:eastAsiaTheme="minorEastAsia" w:hAnsi="Cambria Math" w:cs="Times New Roman"/>
              </w:rPr>
              <m:t>k</m:t>
            </m:r>
            <m:r>
              <w:rPr>
                <w:rFonts w:ascii="Times New Roman" w:eastAsiaTheme="minorEastAsia" w:hAnsi="Times New Roman" w:cs="Times New Roman"/>
              </w:rPr>
              <m:t>-</m:t>
            </m:r>
            <m:r>
              <w:rPr>
                <w:rFonts w:ascii="Cambria Math" w:eastAsiaTheme="minorEastAsia" w:hAnsi="Times New Roman" w:cs="Times New Roman"/>
              </w:rPr>
              <m:t>1</m:t>
            </m:r>
          </m:sup>
          <m:e>
            <m:r>
              <w:rPr>
                <w:rFonts w:ascii="Cambria Math" w:eastAsiaTheme="minorEastAsia" w:hAnsi="Cambria Math" w:cs="Times New Roman"/>
              </w:rPr>
              <m:t>δkj</m:t>
            </m:r>
          </m:e>
        </m:nary>
      </m:oMath>
      <w:r w:rsidRPr="0057739E">
        <w:rPr>
          <w:rFonts w:ascii="Times New Roman" w:eastAsiaTheme="minorEastAsia" w:hAnsi="Times New Roman" w:cs="Times New Roman"/>
        </w:rPr>
        <w:t xml:space="preserve">. </w:t>
      </w:r>
      <m:oMath>
        <m:sSub>
          <m:sSubPr>
            <m:ctrlPr>
              <w:rPr>
                <w:rFonts w:ascii="Cambria Math" w:eastAsiaTheme="minorEastAsia" w:hAnsi="Times New Roman" w:cs="Times New Roman"/>
                <w:i/>
              </w:rPr>
            </m:ctrlPr>
          </m:sSubPr>
          <m:e>
            <m:r>
              <w:rPr>
                <w:rFonts w:ascii="Cambria Math" w:eastAsiaTheme="minorEastAsia" w:hAnsi="Cambria Math" w:cs="Times New Roman"/>
              </w:rPr>
              <m:t>dem</m:t>
            </m:r>
          </m:e>
          <m:sub>
            <m:r>
              <w:rPr>
                <w:rFonts w:ascii="Cambria Math" w:eastAsiaTheme="minorEastAsia" w:hAnsi="Cambria Math" w:cs="Times New Roman"/>
              </w:rPr>
              <m:t>k</m:t>
            </m:r>
          </m:sub>
        </m:sSub>
      </m:oMath>
      <w:r w:rsidRPr="0057739E">
        <w:rPr>
          <w:rFonts w:ascii="Times New Roman" w:eastAsiaTheme="minorEastAsia" w:hAnsi="Times New Roman" w:cs="Times New Roman"/>
        </w:rPr>
        <w:t xml:space="preserve"> + </w:t>
      </w:r>
      <m:oMath>
        <m:nary>
          <m:naryPr>
            <m:chr m:val="∑"/>
            <m:limLoc m:val="undOvr"/>
            <m:ctrlPr>
              <w:rPr>
                <w:rFonts w:ascii="Cambria Math" w:eastAsiaTheme="minorEastAsia" w:hAnsi="Times New Roman" w:cs="Times New Roman"/>
                <w:i/>
              </w:rPr>
            </m:ctrlPr>
          </m:naryPr>
          <m:sub>
            <m:r>
              <w:rPr>
                <w:rFonts w:ascii="Cambria Math" w:eastAsiaTheme="minorEastAsia" w:hAnsi="Cambria Math" w:cs="Times New Roman"/>
              </w:rPr>
              <m:t>k</m:t>
            </m:r>
            <m:r>
              <w:rPr>
                <w:rFonts w:ascii="Cambria Math" w:eastAsiaTheme="minorEastAsia" w:hAnsi="Times New Roman" w:cs="Times New Roman"/>
              </w:rPr>
              <m:t>=1</m:t>
            </m:r>
          </m:sub>
          <m:sup>
            <m:r>
              <w:rPr>
                <w:rFonts w:ascii="Cambria Math" w:eastAsiaTheme="minorEastAsia" w:hAnsi="Cambria Math" w:cs="Times New Roman"/>
              </w:rPr>
              <m:t>k</m:t>
            </m:r>
            <m:r>
              <w:rPr>
                <w:rFonts w:ascii="Times New Roman" w:eastAsiaTheme="minorEastAsia" w:hAnsi="Times New Roman" w:cs="Times New Roman"/>
              </w:rPr>
              <m:t>-</m:t>
            </m:r>
            <m:r>
              <w:rPr>
                <w:rFonts w:ascii="Cambria Math" w:eastAsiaTheme="minorEastAsia" w:hAnsi="Times New Roman" w:cs="Times New Roman"/>
              </w:rPr>
              <m:t>1</m:t>
            </m:r>
          </m:sup>
          <m:e>
            <m:r>
              <w:rPr>
                <w:rFonts w:ascii="Cambria Math" w:eastAsiaTheme="minorEastAsia" w:hAnsi="Times New Roman" w:cs="Times New Roman"/>
              </w:rPr>
              <m:t xml:space="preserve"> </m:t>
            </m:r>
            <m:sSub>
              <m:sSubPr>
                <m:ctrlPr>
                  <w:rPr>
                    <w:rFonts w:ascii="Cambria Math" w:hAnsi="Times New Roman" w:cs="Times New Roman"/>
                    <w:i/>
                  </w:rPr>
                </m:ctrlPr>
              </m:sSubPr>
              <m:e>
                <m:r>
                  <w:rPr>
                    <w:rFonts w:ascii="Cambria Math" w:hAnsi="Cambria Math" w:cs="Times New Roman"/>
                  </w:rPr>
                  <m:t>ϕ</m:t>
                </m:r>
              </m:e>
              <m:sub>
                <m:r>
                  <w:rPr>
                    <w:rFonts w:ascii="Cambria Math" w:hAnsi="Cambria Math" w:cs="Times New Roman"/>
                  </w:rPr>
                  <m:t>sj</m:t>
                </m:r>
              </m:sub>
            </m:sSub>
          </m:e>
        </m:nary>
      </m:oMath>
      <w:r w:rsidRPr="0057739E">
        <w:rPr>
          <w:rFonts w:ascii="Times New Roman" w:eastAsiaTheme="minorEastAsia" w:hAnsi="Times New Roman" w:cs="Times New Roman"/>
        </w:rPr>
        <w:t>.</w:t>
      </w:r>
      <w:proofErr w:type="gramStart"/>
      <w:r w:rsidRPr="0057739E">
        <w:rPr>
          <w:rFonts w:ascii="Times New Roman" w:eastAsiaTheme="minorEastAsia" w:hAnsi="Times New Roman" w:cs="Times New Roman"/>
        </w:rPr>
        <w:t>z  +</w:t>
      </w:r>
      <m:oMath>
        <w:proofErr w:type="gramEnd"/>
        <m:sSub>
          <m:sSubPr>
            <m:ctrlPr>
              <w:rPr>
                <w:rFonts w:ascii="Cambria Math" w:eastAsiaTheme="minorEastAsia" w:hAnsi="Times New Roman" w:cs="Times New Roman"/>
                <w:i/>
              </w:rPr>
            </m:ctrlPr>
          </m:sSubPr>
          <m:e>
            <m:r>
              <w:rPr>
                <w:rFonts w:ascii="Cambria Math" w:eastAsiaTheme="minorEastAsia" w:hAnsi="Cambria Math" w:cs="Times New Roman"/>
              </w:rPr>
              <m:t>β</m:t>
            </m:r>
          </m:e>
          <m:sub>
            <m:r>
              <w:rPr>
                <w:rFonts w:ascii="Cambria Math" w:eastAsiaTheme="minorEastAsia" w:hAnsi="Times New Roman" w:cs="Times New Roman"/>
              </w:rPr>
              <m:t>3</m:t>
            </m:r>
            <m:r>
              <w:rPr>
                <w:rFonts w:ascii="Cambria Math" w:eastAsiaTheme="minorEastAsia" w:hAnsi="Cambria Math" w:cs="Times New Roman"/>
              </w:rPr>
              <m:t>j</m:t>
            </m:r>
          </m:sub>
        </m:sSub>
      </m:oMath>
      <w:r w:rsidRPr="0057739E">
        <w:rPr>
          <w:rFonts w:ascii="Times New Roman" w:eastAsiaTheme="minorEastAsia" w:hAnsi="Times New Roman" w:cs="Times New Roman"/>
        </w:rPr>
        <w:t xml:space="preserve">. </w:t>
      </w:r>
      <w:proofErr w:type="gramStart"/>
      <w:r w:rsidRPr="0057739E">
        <w:rPr>
          <w:rFonts w:ascii="Times New Roman" w:eastAsiaTheme="minorEastAsia" w:hAnsi="Times New Roman" w:cs="Times New Roman"/>
        </w:rPr>
        <w:t>πf</w:t>
      </w:r>
      <w:proofErr w:type="gramEnd"/>
      <w:r w:rsidRPr="0057739E">
        <w:rPr>
          <w:rFonts w:ascii="Times New Roman" w:eastAsiaTheme="minorEastAsia" w:hAnsi="Times New Roman" w:cs="Times New Roman"/>
        </w:rPr>
        <w:t xml:space="preserve"> + e  (3) </w:t>
      </w:r>
    </w:p>
    <w:p w:rsidR="003A68FA" w:rsidRPr="0057739E" w:rsidRDefault="003A68FA" w:rsidP="00C34137">
      <w:pPr>
        <w:pStyle w:val="BodyText"/>
        <w:spacing w:line="480" w:lineRule="auto"/>
        <w:jc w:val="both"/>
        <w:rPr>
          <w:rFonts w:ascii="Times New Roman" w:hAnsi="Times New Roman" w:cs="Times New Roman"/>
        </w:rPr>
      </w:pPr>
      <m:oMath>
        <m:sSub>
          <m:sSubPr>
            <m:ctrlPr>
              <w:rPr>
                <w:rFonts w:ascii="Cambria Math" w:hAnsi="Times New Roman" w:cs="Times New Roman"/>
                <w:i/>
              </w:rPr>
            </m:ctrlPr>
          </m:sSubPr>
          <m:e>
            <m:r>
              <w:rPr>
                <w:rFonts w:ascii="Cambria Math" w:hAnsi="Cambria Math" w:cs="Times New Roman"/>
              </w:rPr>
              <m:t>w</m:t>
            </m:r>
          </m:e>
          <m:sub>
            <m:r>
              <w:rPr>
                <w:rFonts w:ascii="Cambria Math" w:hAnsi="Cambria Math" w:cs="Times New Roman"/>
              </w:rPr>
              <m:t>j</m:t>
            </m:r>
            <m:r>
              <w:rPr>
                <w:rFonts w:ascii="Cambria Math" w:hAnsi="Times New Roman" w:cs="Times New Roman"/>
              </w:rPr>
              <m:t xml:space="preserve">                       </m:t>
            </m:r>
          </m:sub>
        </m:sSub>
        <w:proofErr w:type="gramStart"/>
      </m:oMath>
      <w:r w:rsidRPr="0057739E">
        <w:rPr>
          <w:rFonts w:ascii="Times New Roman" w:hAnsi="Times New Roman" w:cs="Times New Roman"/>
        </w:rPr>
        <w:t>represents</w:t>
      </w:r>
      <w:proofErr w:type="gramEnd"/>
      <w:r w:rsidRPr="0057739E">
        <w:rPr>
          <w:rFonts w:ascii="Times New Roman" w:hAnsi="Times New Roman" w:cs="Times New Roman"/>
        </w:rPr>
        <w:t xml:space="preserve"> the proportion of budget for the </w:t>
      </w:r>
      <w:proofErr w:type="spellStart"/>
      <w:r w:rsidRPr="0057739E">
        <w:rPr>
          <w:rFonts w:ascii="Times New Roman" w:hAnsi="Times New Roman" w:cs="Times New Roman"/>
          <w:i/>
          <w:iCs/>
        </w:rPr>
        <w:t>jth</w:t>
      </w:r>
      <w:proofErr w:type="spellEnd"/>
      <w:r>
        <w:rPr>
          <w:rFonts w:ascii="Times New Roman" w:hAnsi="Times New Roman" w:cs="Times New Roman"/>
          <w:i/>
          <w:iCs/>
        </w:rPr>
        <w:t xml:space="preserve">  </w:t>
      </w:r>
      <w:r w:rsidRPr="00D860AA">
        <w:rPr>
          <w:rFonts w:ascii="Times New Roman" w:hAnsi="Times New Roman" w:cs="Times New Roman"/>
          <w:iCs/>
        </w:rPr>
        <w:t>staple food</w:t>
      </w:r>
      <w:r w:rsidRPr="0057739E">
        <w:rPr>
          <w:rFonts w:ascii="Times New Roman" w:hAnsi="Times New Roman" w:cs="Times New Roman"/>
        </w:rPr>
        <w:t>;</w:t>
      </w:r>
    </w:p>
    <w:p w:rsidR="003A68FA" w:rsidRPr="0057739E" w:rsidRDefault="003A68FA" w:rsidP="00C34137">
      <w:pPr>
        <w:pStyle w:val="BodyText"/>
        <w:spacing w:line="480" w:lineRule="auto"/>
        <w:jc w:val="both"/>
        <w:rPr>
          <w:rFonts w:ascii="Times New Roman" w:hAnsi="Times New Roman" w:cs="Times New Roman"/>
        </w:rPr>
      </w:pPr>
      <w:r w:rsidRPr="0057739E">
        <w:rPr>
          <w:rFonts w:ascii="Times New Roman" w:hAnsi="Times New Roman" w:cs="Times New Roman"/>
        </w:rPr>
        <w:t>1pcexp       logarithm of total per capita expenditures;</w:t>
      </w:r>
    </w:p>
    <w:p w:rsidR="003A68FA" w:rsidRPr="0057739E" w:rsidRDefault="003A68FA" w:rsidP="00C34137">
      <w:pPr>
        <w:pStyle w:val="BodyText"/>
        <w:spacing w:line="480" w:lineRule="auto"/>
        <w:jc w:val="both"/>
        <w:rPr>
          <w:rFonts w:ascii="Times New Roman" w:hAnsi="Times New Roman" w:cs="Times New Roman"/>
        </w:rPr>
      </w:pPr>
      <w:r w:rsidRPr="0057739E">
        <w:rPr>
          <w:rFonts w:ascii="Times New Roman" w:hAnsi="Times New Roman" w:cs="Times New Roman"/>
        </w:rPr>
        <w:t xml:space="preserve"> 1siz            logarithm of size of household;</w:t>
      </w:r>
    </w:p>
    <w:p w:rsidR="003A68FA" w:rsidRPr="0057739E" w:rsidRDefault="003A68FA" w:rsidP="00C34137">
      <w:pPr>
        <w:pStyle w:val="BodyText"/>
        <w:spacing w:line="480" w:lineRule="auto"/>
        <w:jc w:val="both"/>
        <w:rPr>
          <w:rFonts w:ascii="Times New Roman" w:hAnsi="Times New Roman" w:cs="Times New Roman"/>
        </w:rPr>
      </w:pPr>
      <w:r w:rsidRPr="0057739E">
        <w:rPr>
          <w:rFonts w:ascii="Times New Roman"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dem</m:t>
            </m:r>
          </m:e>
          <m:sub>
            <m:r>
              <w:rPr>
                <w:rFonts w:ascii="Cambria Math" w:hAnsi="Cambria Math" w:cs="Times New Roman"/>
              </w:rPr>
              <m:t>k</m:t>
            </m:r>
          </m:sub>
        </m:sSub>
      </m:oMath>
      <w:r w:rsidRPr="0057739E">
        <w:rPr>
          <w:rFonts w:ascii="Times New Roman" w:eastAsiaTheme="minorEastAsia" w:hAnsi="Times New Roman" w:cs="Times New Roman"/>
        </w:rPr>
        <w:t xml:space="preserve">        </w:t>
      </w:r>
      <w:proofErr w:type="gramStart"/>
      <w:r w:rsidRPr="0057739E">
        <w:rPr>
          <w:rFonts w:ascii="Times New Roman" w:eastAsiaTheme="minorEastAsia" w:hAnsi="Times New Roman" w:cs="Times New Roman"/>
        </w:rPr>
        <w:t>share</w:t>
      </w:r>
      <w:proofErr w:type="gramEnd"/>
      <w:r w:rsidRPr="0057739E">
        <w:rPr>
          <w:rFonts w:ascii="Times New Roman" w:hAnsi="Times New Roman" w:cs="Times New Roman"/>
        </w:rPr>
        <w:t xml:space="preserve"> of demographic group </w:t>
      </w:r>
      <w:r w:rsidRPr="0057739E">
        <w:rPr>
          <w:rFonts w:ascii="Times New Roman" w:hAnsi="Times New Roman" w:cs="Times New Roman"/>
          <w:i/>
          <w:iCs/>
        </w:rPr>
        <w:t xml:space="preserve">k </w:t>
      </w:r>
      <w:r w:rsidRPr="0057739E">
        <w:rPr>
          <w:rFonts w:ascii="Times New Roman" w:hAnsi="Times New Roman" w:cs="Times New Roman"/>
        </w:rPr>
        <w:t>in the household;</w:t>
      </w:r>
    </w:p>
    <w:p w:rsidR="003A68FA" w:rsidRPr="0057739E" w:rsidRDefault="003A68FA" w:rsidP="00C34137">
      <w:pPr>
        <w:pStyle w:val="BodyText"/>
        <w:spacing w:line="480" w:lineRule="auto"/>
        <w:jc w:val="both"/>
        <w:rPr>
          <w:rFonts w:ascii="Times New Roman" w:hAnsi="Times New Roman" w:cs="Times New Roman"/>
        </w:rPr>
      </w:pPr>
      <w:r w:rsidRPr="0057739E">
        <w:rPr>
          <w:rFonts w:ascii="Times New Roman"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z</m:t>
            </m:r>
          </m:e>
          <m:sub>
            <m:r>
              <w:rPr>
                <w:rFonts w:ascii="Cambria Math" w:hAnsi="Cambria Math" w:cs="Times New Roman"/>
              </w:rPr>
              <m:t>k</m:t>
            </m:r>
          </m:sub>
        </m:sSub>
      </m:oMath>
      <w:r w:rsidRPr="0057739E">
        <w:rPr>
          <w:rFonts w:ascii="Times New Roman" w:hAnsi="Times New Roman" w:cs="Times New Roman"/>
        </w:rPr>
        <w:t xml:space="preserve">              </w:t>
      </w:r>
      <w:proofErr w:type="gramStart"/>
      <w:r w:rsidRPr="0057739E">
        <w:rPr>
          <w:rFonts w:ascii="Times New Roman" w:hAnsi="Times New Roman" w:cs="Times New Roman"/>
        </w:rPr>
        <w:t>vector</w:t>
      </w:r>
      <w:proofErr w:type="gramEnd"/>
      <w:r w:rsidRPr="0057739E">
        <w:rPr>
          <w:rFonts w:ascii="Times New Roman" w:hAnsi="Times New Roman" w:cs="Times New Roman"/>
        </w:rPr>
        <w:t xml:space="preserve"> of dummy variables showing household location;</w:t>
      </w:r>
    </w:p>
    <w:p w:rsidR="003A68FA" w:rsidRPr="0057739E" w:rsidRDefault="003A68FA" w:rsidP="00C34137">
      <w:pPr>
        <w:pStyle w:val="BodyText"/>
        <w:spacing w:line="480" w:lineRule="auto"/>
        <w:jc w:val="both"/>
        <w:rPr>
          <w:rFonts w:ascii="Times New Roman" w:hAnsi="Times New Roman" w:cs="Times New Roman"/>
        </w:rPr>
      </w:pPr>
      <w:r w:rsidRPr="0057739E">
        <w:rPr>
          <w:rFonts w:ascii="Times New Roman" w:hAnsi="Times New Roman" w:cs="Times New Roman"/>
        </w:rPr>
        <w:t xml:space="preserve">  </w:t>
      </w:r>
      <w:proofErr w:type="spellStart"/>
      <w:proofErr w:type="gramStart"/>
      <w:r w:rsidRPr="0057739E">
        <w:rPr>
          <w:rFonts w:ascii="Times New Roman" w:hAnsi="Times New Roman" w:cs="Times New Roman"/>
        </w:rPr>
        <w:t>πf</w:t>
      </w:r>
      <w:proofErr w:type="spellEnd"/>
      <w:proofErr w:type="gramEnd"/>
      <w:r w:rsidRPr="0057739E">
        <w:rPr>
          <w:rFonts w:ascii="Times New Roman" w:hAnsi="Times New Roman" w:cs="Times New Roman"/>
        </w:rPr>
        <w:t xml:space="preserve">            women’s share of household cash income;</w:t>
      </w:r>
    </w:p>
    <w:p w:rsidR="003A68FA" w:rsidRPr="0057739E" w:rsidRDefault="003A68FA" w:rsidP="00C34137">
      <w:pPr>
        <w:pStyle w:val="BodyText"/>
        <w:spacing w:line="480" w:lineRule="auto"/>
        <w:jc w:val="both"/>
        <w:rPr>
          <w:rFonts w:ascii="Times New Roman" w:hAnsi="Times New Roman" w:cs="Times New Roman"/>
        </w:rPr>
      </w:pPr>
      <m:oMath>
        <m:sSub>
          <m:sSubPr>
            <m:ctrlPr>
              <w:rPr>
                <w:rFonts w:ascii="Cambria Math" w:hAnsi="Times New Roman" w:cs="Times New Roman"/>
                <w:i/>
              </w:rPr>
            </m:ctrlPr>
          </m:sSubPr>
          <m:e>
            <m:r>
              <w:rPr>
                <w:rFonts w:ascii="Cambria Math" w:hAnsi="Cambria Math" w:cs="Times New Roman"/>
              </w:rPr>
              <m:t>e</m:t>
            </m:r>
          </m:e>
          <m:sub>
            <m:r>
              <w:rPr>
                <w:rFonts w:ascii="Cambria Math" w:hAnsi="Cambria Math" w:cs="Times New Roman"/>
              </w:rPr>
              <m:t>j</m:t>
            </m:r>
          </m:sub>
        </m:sSub>
      </m:oMath>
      <w:r w:rsidRPr="0057739E">
        <w:rPr>
          <w:rFonts w:ascii="Times New Roman" w:hAnsi="Times New Roman" w:cs="Times New Roman"/>
          <w:i/>
          <w:iCs/>
        </w:rPr>
        <w:t xml:space="preserve">                </w:t>
      </w:r>
      <w:proofErr w:type="gramStart"/>
      <w:r w:rsidRPr="0057739E">
        <w:rPr>
          <w:rFonts w:ascii="Times New Roman" w:hAnsi="Times New Roman" w:cs="Times New Roman"/>
        </w:rPr>
        <w:t>is</w:t>
      </w:r>
      <w:proofErr w:type="gramEnd"/>
      <w:r w:rsidRPr="0057739E">
        <w:rPr>
          <w:rFonts w:ascii="Times New Roman" w:hAnsi="Times New Roman" w:cs="Times New Roman"/>
        </w:rPr>
        <w:t xml:space="preserve"> the error term; and</w:t>
      </w:r>
    </w:p>
    <w:p w:rsidR="003A68FA" w:rsidRPr="0057739E" w:rsidRDefault="003A68FA" w:rsidP="00C34137">
      <w:pPr>
        <w:pStyle w:val="BodyText"/>
        <w:spacing w:line="480" w:lineRule="auto"/>
        <w:jc w:val="both"/>
        <w:rPr>
          <w:rFonts w:ascii="Times New Roman" w:hAnsi="Times New Roman" w:cs="Times New Roman"/>
        </w:rPr>
      </w:pPr>
      <m:oMath>
        <m:sSub>
          <m:sSubPr>
            <m:ctrlPr>
              <w:rPr>
                <w:rFonts w:ascii="Cambria Math" w:hAnsi="Times New Roman" w:cs="Times New Roman"/>
                <w:i/>
              </w:rPr>
            </m:ctrlPr>
          </m:sSubPr>
          <m:e>
            <m:r>
              <w:rPr>
                <w:rFonts w:ascii="Times New Roman" w:hAnsi="Cambria Math" w:cs="Times New Roman"/>
              </w:rPr>
              <m:t>⍺</m:t>
            </m:r>
          </m:e>
          <m:sub>
            <m:r>
              <w:rPr>
                <w:rFonts w:ascii="Cambria Math" w:hAnsi="Cambria Math" w:cs="Times New Roman"/>
              </w:rPr>
              <m:t>j</m:t>
            </m:r>
          </m:sub>
        </m:sSub>
      </m:oMath>
      <w:r w:rsidRPr="0057739E">
        <w:rPr>
          <w:rFonts w:ascii="Times New Roman" w:hAnsi="Times New Roman" w:cs="Times New Roman"/>
        </w:rPr>
        <w:t xml:space="preserve"> , </w:t>
      </w:r>
      <m:oMath>
        <m:sSub>
          <m:sSubPr>
            <m:ctrlPr>
              <w:rPr>
                <w:rFonts w:ascii="Cambria Math" w:hAnsi="Times New Roman" w:cs="Times New Roman"/>
                <w:i/>
              </w:rPr>
            </m:ctrlPr>
          </m:sSubPr>
          <m:e>
            <m:r>
              <w:rPr>
                <w:rFonts w:ascii="Cambria Math" w:hAnsi="Cambria Math" w:cs="Times New Roman"/>
              </w:rPr>
              <m:t>β</m:t>
            </m:r>
          </m:e>
          <m:sub>
            <m:r>
              <w:rPr>
                <w:rFonts w:ascii="Cambria Math" w:hAnsi="Cambria Math" w:cs="Times New Roman"/>
              </w:rPr>
              <m:t>j</m:t>
            </m:r>
          </m:sub>
        </m:sSub>
        <m:r>
          <w:rPr>
            <w:rFonts w:ascii="Cambria Math" w:hAnsi="Times New Roman" w:cs="Times New Roman"/>
          </w:rPr>
          <m:t xml:space="preserve"> </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r>
              <w:rPr>
                <w:rFonts w:ascii="Cambria Math" w:hAnsi="Cambria Math" w:cs="Times New Roman"/>
              </w:rPr>
              <m:t>j</m:t>
            </m:r>
          </m:sub>
        </m:sSub>
        <m:r>
          <w:rPr>
            <w:rFonts w:ascii="Cambria Math" w:hAnsi="Times New Roman" w:cs="Times New Roman"/>
          </w:rPr>
          <m:t xml:space="preserve"> </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2</m:t>
            </m:r>
            <m:r>
              <w:rPr>
                <w:rFonts w:ascii="Cambria Math" w:hAnsi="Cambria Math" w:cs="Times New Roman"/>
              </w:rPr>
              <m:t>j</m:t>
            </m:r>
          </m:sub>
        </m:sSub>
      </m:oMath>
      <w:r w:rsidRPr="0057739E">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3</m:t>
            </m:r>
            <m:r>
              <w:rPr>
                <w:rFonts w:ascii="Cambria Math" w:hAnsi="Cambria Math" w:cs="Times New Roman"/>
              </w:rPr>
              <m:t>j</m:t>
            </m:r>
          </m:sub>
        </m:sSub>
      </m:oMath>
      <w:r w:rsidRPr="0057739E">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δ</m:t>
            </m:r>
          </m:e>
          <m:sub>
            <m:r>
              <w:rPr>
                <w:rFonts w:ascii="Cambria Math" w:hAnsi="Cambria Math" w:cs="Times New Roman"/>
              </w:rPr>
              <m:t>kj</m:t>
            </m:r>
          </m:sub>
        </m:sSub>
      </m:oMath>
      <w:r w:rsidRPr="0057739E">
        <w:rPr>
          <w:rFonts w:ascii="Times New Roman" w:eastAsiaTheme="minorEastAsia" w:hAnsi="Times New Roman" w:cs="Times New Roman"/>
        </w:rPr>
        <w:t xml:space="preserve"> </w:t>
      </w:r>
      <w:proofErr w:type="gramStart"/>
      <w:r w:rsidRPr="0057739E">
        <w:rPr>
          <w:rFonts w:ascii="Times New Roman" w:hAnsi="Times New Roman" w:cs="Times New Roman"/>
        </w:rPr>
        <w:t xml:space="preserve">and  </w:t>
      </w:r>
      <m:oMath>
        <w:proofErr w:type="gramEnd"/>
        <m:sSub>
          <m:sSubPr>
            <m:ctrlPr>
              <w:rPr>
                <w:rFonts w:ascii="Cambria Math" w:hAnsi="Times New Roman" w:cs="Times New Roman"/>
                <w:i/>
              </w:rPr>
            </m:ctrlPr>
          </m:sSubPr>
          <m:e>
            <m:r>
              <w:rPr>
                <w:rFonts w:ascii="Cambria Math" w:hAnsi="Cambria Math" w:cs="Times New Roman"/>
              </w:rPr>
              <m:t>ϕ</m:t>
            </m:r>
          </m:e>
          <m:sub>
            <m:r>
              <w:rPr>
                <w:rFonts w:ascii="Cambria Math" w:hAnsi="Cambria Math" w:cs="Times New Roman"/>
              </w:rPr>
              <m:t>sj</m:t>
            </m:r>
          </m:sub>
        </m:sSub>
      </m:oMath>
      <w:r w:rsidRPr="0057739E">
        <w:rPr>
          <w:rFonts w:ascii="Times New Roman" w:hAnsi="Times New Roman" w:cs="Times New Roman"/>
        </w:rPr>
        <w:t>parameters to be estimated.</w:t>
      </w:r>
      <w:r w:rsidRPr="0057739E">
        <w:rPr>
          <w:rFonts w:ascii="Times New Roman" w:eastAsiaTheme="minorEastAsia" w:hAnsi="Times New Roman" w:cs="Times New Roman"/>
        </w:rPr>
        <w:t xml:space="preserve">                                                                                                                 </w:t>
      </w:r>
    </w:p>
    <w:p w:rsidR="003A68FA" w:rsidRDefault="003A68FA" w:rsidP="00C34137">
      <w:pPr>
        <w:pStyle w:val="BodyText"/>
        <w:spacing w:line="480" w:lineRule="auto"/>
        <w:ind w:left="0"/>
        <w:jc w:val="both"/>
        <w:rPr>
          <w:rFonts w:ascii="Times New Roman" w:hAnsi="Times New Roman" w:cs="Times New Roman"/>
        </w:rPr>
      </w:pPr>
      <w:r>
        <w:rPr>
          <w:rFonts w:ascii="Times New Roman" w:hAnsi="Times New Roman" w:cs="Times New Roman"/>
        </w:rPr>
        <w:t xml:space="preserve">     T</w:t>
      </w:r>
      <w:r w:rsidRPr="0057739E">
        <w:rPr>
          <w:rFonts w:ascii="Times New Roman" w:hAnsi="Times New Roman" w:cs="Times New Roman"/>
        </w:rPr>
        <w:t xml:space="preserve">here is urgent need for measures to identify the identity of persons </w:t>
      </w:r>
      <w:r>
        <w:rPr>
          <w:rFonts w:ascii="Times New Roman" w:hAnsi="Times New Roman" w:cs="Times New Roman"/>
        </w:rPr>
        <w:t xml:space="preserve">performing various value chain activities </w:t>
      </w:r>
      <w:r w:rsidRPr="0057739E">
        <w:rPr>
          <w:rFonts w:ascii="Times New Roman" w:hAnsi="Times New Roman" w:cs="Times New Roman"/>
        </w:rPr>
        <w:t>of the staple food for policy intervention.</w:t>
      </w:r>
      <w:r>
        <w:rPr>
          <w:rFonts w:ascii="Times New Roman" w:hAnsi="Times New Roman" w:cs="Times New Roman"/>
        </w:rPr>
        <w:t xml:space="preserve"> </w:t>
      </w:r>
      <w:r w:rsidRPr="0057739E">
        <w:rPr>
          <w:rFonts w:ascii="Times New Roman" w:hAnsi="Times New Roman" w:cs="Times New Roman"/>
        </w:rPr>
        <w:t>Sources</w:t>
      </w:r>
      <w:r>
        <w:rPr>
          <w:rFonts w:ascii="Times New Roman" w:hAnsi="Times New Roman" w:cs="Times New Roman"/>
        </w:rPr>
        <w:t xml:space="preserve"> </w:t>
      </w:r>
      <w:r w:rsidRPr="0057739E">
        <w:rPr>
          <w:rFonts w:ascii="Times New Roman" w:hAnsi="Times New Roman" w:cs="Times New Roman"/>
        </w:rPr>
        <w:t xml:space="preserve">of men’s and women’s share of income are </w:t>
      </w:r>
      <w:r>
        <w:rPr>
          <w:rFonts w:ascii="Times New Roman" w:hAnsi="Times New Roman" w:cs="Times New Roman"/>
        </w:rPr>
        <w:t xml:space="preserve">from sale of crops and </w:t>
      </w:r>
      <w:proofErr w:type="spellStart"/>
      <w:r>
        <w:rPr>
          <w:rFonts w:ascii="Times New Roman" w:hAnsi="Times New Roman" w:cs="Times New Roman"/>
        </w:rPr>
        <w:t>livestocks</w:t>
      </w:r>
      <w:proofErr w:type="spellEnd"/>
      <w:r>
        <w:rPr>
          <w:rFonts w:ascii="Times New Roman" w:hAnsi="Times New Roman" w:cs="Times New Roman"/>
        </w:rPr>
        <w:t xml:space="preserve">, </w:t>
      </w:r>
      <w:r w:rsidRPr="0057739E">
        <w:rPr>
          <w:rFonts w:ascii="Times New Roman" w:hAnsi="Times New Roman" w:cs="Times New Roman"/>
        </w:rPr>
        <w:t>wage employment and o</w:t>
      </w:r>
      <w:r>
        <w:rPr>
          <w:rFonts w:ascii="Times New Roman" w:hAnsi="Times New Roman" w:cs="Times New Roman"/>
        </w:rPr>
        <w:t>wned business activity</w:t>
      </w:r>
      <w:r w:rsidRPr="0057739E">
        <w:rPr>
          <w:rFonts w:ascii="Times New Roman" w:hAnsi="Times New Roman" w:cs="Times New Roman"/>
        </w:rPr>
        <w:t xml:space="preserve">. This work </w:t>
      </w:r>
      <w:proofErr w:type="spellStart"/>
      <w:r>
        <w:rPr>
          <w:rFonts w:ascii="Times New Roman" w:hAnsi="Times New Roman" w:cs="Times New Roman"/>
        </w:rPr>
        <w:t>analysed</w:t>
      </w:r>
      <w:proofErr w:type="spellEnd"/>
      <w:r>
        <w:rPr>
          <w:rFonts w:ascii="Times New Roman" w:hAnsi="Times New Roman" w:cs="Times New Roman"/>
        </w:rPr>
        <w:t xml:space="preserve"> gender</w:t>
      </w:r>
      <w:r w:rsidRPr="0057739E">
        <w:rPr>
          <w:rFonts w:ascii="Times New Roman" w:hAnsi="Times New Roman" w:cs="Times New Roman"/>
        </w:rPr>
        <w:t xml:space="preserve"> disaggregat</w:t>
      </w:r>
      <w:r>
        <w:rPr>
          <w:rFonts w:ascii="Times New Roman" w:hAnsi="Times New Roman" w:cs="Times New Roman"/>
        </w:rPr>
        <w:t>ed</w:t>
      </w:r>
      <w:r w:rsidRPr="0057739E">
        <w:rPr>
          <w:rFonts w:ascii="Times New Roman" w:hAnsi="Times New Roman" w:cs="Times New Roman"/>
        </w:rPr>
        <w:t xml:space="preserve"> data showing women’s and me</w:t>
      </w:r>
      <w:r>
        <w:rPr>
          <w:rFonts w:ascii="Times New Roman" w:hAnsi="Times New Roman" w:cs="Times New Roman"/>
        </w:rPr>
        <w:t>n’s share of household income</w:t>
      </w:r>
      <w:r w:rsidRPr="0057739E">
        <w:rPr>
          <w:rFonts w:ascii="Times New Roman" w:hAnsi="Times New Roman" w:cs="Times New Roman"/>
        </w:rPr>
        <w:t xml:space="preserve"> in southeast Nigeria. An innovative feature of this paper is that the analysis</w:t>
      </w:r>
      <w:r>
        <w:rPr>
          <w:rFonts w:ascii="Times New Roman" w:hAnsi="Times New Roman" w:cs="Times New Roman"/>
        </w:rPr>
        <w:t xml:space="preserve"> i</w:t>
      </w:r>
      <w:r w:rsidRPr="0057739E">
        <w:rPr>
          <w:rFonts w:ascii="Times New Roman" w:hAnsi="Times New Roman" w:cs="Times New Roman"/>
        </w:rPr>
        <w:t xml:space="preserve">s based on household consumption, income, and expenditure data </w:t>
      </w:r>
      <w:r w:rsidRPr="0057739E">
        <w:rPr>
          <w:rFonts w:ascii="Times New Roman" w:hAnsi="Times New Roman" w:cs="Times New Roman"/>
        </w:rPr>
        <w:lastRenderedPageBreak/>
        <w:t xml:space="preserve">disaggregated by gender and thus gives us a rare opportunity to examine the effect of changes in share of women’s income on </w:t>
      </w:r>
      <w:r>
        <w:rPr>
          <w:rFonts w:ascii="Times New Roman" w:hAnsi="Times New Roman" w:cs="Times New Roman"/>
        </w:rPr>
        <w:t>value chains activity in the food systems</w:t>
      </w:r>
      <w:r w:rsidRPr="0057739E">
        <w:rPr>
          <w:rFonts w:ascii="Times New Roman" w:hAnsi="Times New Roman" w:cs="Times New Roman"/>
        </w:rPr>
        <w:t xml:space="preserve">. </w:t>
      </w:r>
    </w:p>
    <w:p w:rsidR="003A68FA" w:rsidRPr="0057739E" w:rsidRDefault="003A68FA" w:rsidP="00C34137">
      <w:pPr>
        <w:pStyle w:val="BodyText"/>
        <w:spacing w:line="480" w:lineRule="auto"/>
        <w:ind w:left="0"/>
        <w:jc w:val="both"/>
        <w:rPr>
          <w:rFonts w:ascii="Times New Roman" w:hAnsi="Times New Roman" w:cs="Times New Roman"/>
        </w:rPr>
      </w:pPr>
    </w:p>
    <w:p w:rsidR="003A68FA" w:rsidRPr="00E963EA" w:rsidRDefault="003A68FA" w:rsidP="00C34137">
      <w:pPr>
        <w:pStyle w:val="BodyText"/>
        <w:spacing w:line="480" w:lineRule="auto"/>
        <w:rPr>
          <w:rFonts w:ascii="Times New Roman" w:hAnsi="Times New Roman" w:cs="Times New Roman"/>
          <w:b/>
        </w:rPr>
      </w:pPr>
      <w:r w:rsidRPr="00E963EA">
        <w:rPr>
          <w:rFonts w:ascii="Times New Roman" w:hAnsi="Times New Roman" w:cs="Times New Roman"/>
          <w:b/>
        </w:rPr>
        <w:t>The farm budgeting model</w:t>
      </w:r>
    </w:p>
    <w:p w:rsidR="003A68FA" w:rsidRPr="00E963EA" w:rsidRDefault="003A68FA" w:rsidP="00C34137">
      <w:pPr>
        <w:pStyle w:val="BodyText"/>
        <w:spacing w:line="480" w:lineRule="auto"/>
        <w:rPr>
          <w:rFonts w:ascii="Times New Roman" w:hAnsi="Times New Roman" w:cs="Times New Roman"/>
        </w:rPr>
      </w:pPr>
      <w:r w:rsidRPr="00E963EA">
        <w:rPr>
          <w:rFonts w:ascii="Times New Roman" w:hAnsi="Times New Roman" w:cs="Times New Roman"/>
          <w:b/>
        </w:rPr>
        <w:tab/>
      </w:r>
      <w:r w:rsidRPr="00E963EA">
        <w:rPr>
          <w:rFonts w:ascii="Times New Roman" w:hAnsi="Times New Roman" w:cs="Times New Roman"/>
        </w:rPr>
        <w:t>This tool was used to determine the profitability of</w:t>
      </w:r>
      <w:r>
        <w:rPr>
          <w:rFonts w:ascii="Times New Roman" w:hAnsi="Times New Roman" w:cs="Times New Roman"/>
        </w:rPr>
        <w:t xml:space="preserve"> different enterprises in south east Nigeria</w:t>
      </w:r>
      <w:r w:rsidRPr="00E963EA">
        <w:rPr>
          <w:rFonts w:ascii="Times New Roman" w:hAnsi="Times New Roman" w:cs="Times New Roman"/>
        </w:rPr>
        <w:t>.  The gross margin (GM) and the net farm income (NFI) that made up the farm budgeting model are expressed as:</w:t>
      </w:r>
    </w:p>
    <w:p w:rsidR="003A68FA" w:rsidRPr="00E963EA" w:rsidRDefault="003A68FA" w:rsidP="00C34137">
      <w:pPr>
        <w:pStyle w:val="BodyText"/>
        <w:spacing w:line="480" w:lineRule="auto"/>
        <w:rPr>
          <w:rFonts w:ascii="Times New Roman" w:hAnsi="Times New Roman" w:cs="Times New Roman"/>
        </w:rPr>
      </w:pPr>
      <m:oMath>
        <m:r>
          <m:rPr>
            <m:sty m:val="p"/>
          </m:rPr>
          <w:rPr>
            <w:rFonts w:ascii="Cambria Math" w:hAnsi="Cambria Math" w:cs="Times New Roman"/>
          </w:rPr>
          <m:t>GM</m:t>
        </m:r>
        <m:r>
          <w:rPr>
            <w:rFonts w:ascii="Cambria Math" w:hAnsi="Cambria Math" w:cs="Times New Roman"/>
          </w:rPr>
          <m:t>=</m:t>
        </m:r>
        <m:nary>
          <m:naryPr>
            <m:chr m:val="∑"/>
            <m:limLoc m:val="undOvr"/>
            <m:subHide m:val="on"/>
            <m:supHide m:val="on"/>
            <m:ctrlPr>
              <w:rPr>
                <w:rFonts w:ascii="Cambria Math" w:hAnsi="Cambria Math" w:cs="Times New Roman"/>
              </w:rPr>
            </m:ctrlPr>
          </m:naryPr>
          <m:sub/>
          <m:sup/>
          <m:e>
            <m:sSub>
              <m:sSubPr>
                <m:ctrlPr>
                  <w:rPr>
                    <w:rFonts w:ascii="Cambria Math" w:hAnsi="Cambria Math" w:cs="Times New Roman"/>
                  </w:rPr>
                </m:ctrlPr>
              </m:sSubPr>
              <m:e>
                <m:r>
                  <m:rPr>
                    <m:sty m:val="p"/>
                  </m:rPr>
                  <w:rPr>
                    <w:rFonts w:ascii="Cambria Math" w:hAnsi="Cambria Math" w:cs="Times New Roman"/>
                  </w:rPr>
                  <m:t>Q</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P</m:t>
                </m:r>
              </m:e>
              <m:sub>
                <m:r>
                  <m:rPr>
                    <m:sty m:val="p"/>
                  </m:rPr>
                  <w:rPr>
                    <w:rFonts w:ascii="Cambria Math" w:hAnsi="Cambria Math" w:cs="Times New Roman"/>
                  </w:rPr>
                  <m:t>y</m:t>
                </m:r>
              </m:sub>
            </m:sSub>
          </m:e>
        </m:nary>
        <m:r>
          <m:rPr>
            <m:sty m:val="p"/>
          </m:rPr>
          <w:rPr>
            <w:rFonts w:ascii="Cambria Math" w:hAnsi="Cambria Math" w:cs="Times New Roman"/>
          </w:rPr>
          <m:t>-</m:t>
        </m:r>
        <m:nary>
          <m:naryPr>
            <m:chr m:val="∑"/>
            <m:limLoc m:val="undOvr"/>
            <m:subHide m:val="on"/>
            <m:supHide m:val="on"/>
            <m:ctrlPr>
              <w:rPr>
                <w:rFonts w:ascii="Cambria Math" w:hAnsi="Cambria Math" w:cs="Times New Roman"/>
              </w:rPr>
            </m:ctrlPr>
          </m:naryPr>
          <m:sub/>
          <m:sup/>
          <m:e>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i</m:t>
                </m:r>
              </m:sub>
            </m:sSub>
            <m:sSub>
              <m:sSubPr>
                <m:ctrlPr>
                  <w:rPr>
                    <w:rFonts w:ascii="Cambria Math" w:hAnsi="Cambria Math" w:cs="Times New Roman"/>
                  </w:rPr>
                </m:ctrlPr>
              </m:sSubPr>
              <m:e>
                <m:r>
                  <m:rPr>
                    <m:sty m:val="p"/>
                  </m:rPr>
                  <w:rPr>
                    <w:rFonts w:ascii="Cambria Math" w:hAnsi="Cambria Math" w:cs="Times New Roman"/>
                  </w:rPr>
                  <m:t>P</m:t>
                </m:r>
              </m:e>
              <m:sub>
                <m:r>
                  <m:rPr>
                    <m:sty m:val="p"/>
                  </m:rPr>
                  <w:rPr>
                    <w:rFonts w:ascii="Cambria Math" w:hAnsi="Cambria Math" w:cs="Times New Roman"/>
                  </w:rPr>
                  <m:t>xi</m:t>
                </m:r>
              </m:sub>
            </m:sSub>
          </m:e>
        </m:nary>
      </m:oMath>
      <w:r w:rsidRPr="00E963EA">
        <w:rPr>
          <w:rFonts w:ascii="Times New Roman" w:hAnsi="Times New Roman" w:cs="Times New Roman"/>
        </w:rPr>
        <w:t>.......................…………………………………………… (3.7)</w:t>
      </w:r>
    </w:p>
    <w:p w:rsidR="003A68FA" w:rsidRPr="00E963EA" w:rsidRDefault="003A68FA" w:rsidP="00C34137">
      <w:pPr>
        <w:pStyle w:val="BodyText"/>
        <w:spacing w:line="480" w:lineRule="auto"/>
        <w:jc w:val="both"/>
        <w:rPr>
          <w:rFonts w:ascii="Times New Roman" w:hAnsi="Times New Roman" w:cs="Times New Roman"/>
          <w:bCs/>
        </w:rPr>
      </w:pPr>
      <w:r w:rsidRPr="00E963EA">
        <w:rPr>
          <w:rFonts w:ascii="Times New Roman" w:hAnsi="Times New Roman" w:cs="Times New Roman"/>
          <w:bCs/>
        </w:rPr>
        <w:t>NFI = GM – TFC………………………………………………………………….. (3.8)</w:t>
      </w:r>
    </w:p>
    <w:p w:rsidR="003A68FA" w:rsidRPr="00E963EA" w:rsidRDefault="003A68FA" w:rsidP="00C34137">
      <w:pPr>
        <w:pStyle w:val="BodyText"/>
        <w:spacing w:line="480" w:lineRule="auto"/>
        <w:rPr>
          <w:rFonts w:ascii="Times New Roman" w:hAnsi="Times New Roman" w:cs="Times New Roman"/>
        </w:rPr>
      </w:pPr>
      <w:r w:rsidRPr="00E963EA">
        <w:rPr>
          <w:rFonts w:ascii="Times New Roman" w:hAnsi="Times New Roman" w:cs="Times New Roman"/>
        </w:rPr>
        <w:t>Where:</w:t>
      </w:r>
    </w:p>
    <w:p w:rsidR="003A68FA" w:rsidRPr="00E963EA" w:rsidRDefault="003A68FA" w:rsidP="00C34137">
      <w:pPr>
        <w:pStyle w:val="BodyText"/>
        <w:spacing w:line="480" w:lineRule="auto"/>
        <w:rPr>
          <w:rFonts w:ascii="Times New Roman" w:hAnsi="Times New Roman" w:cs="Times New Roman"/>
        </w:rPr>
      </w:pPr>
      <m:oMath>
        <m:r>
          <m:rPr>
            <m:sty m:val="p"/>
          </m:rPr>
          <w:rPr>
            <w:rFonts w:ascii="Cambria Math" w:hAnsi="Cambria Math" w:cs="Times New Roman"/>
          </w:rPr>
          <m:t>GM=</m:t>
        </m:r>
      </m:oMath>
      <w:r w:rsidRPr="00E963EA">
        <w:rPr>
          <w:rFonts w:ascii="Times New Roman" w:hAnsi="Times New Roman" w:cs="Times New Roman"/>
        </w:rPr>
        <w:t xml:space="preserve"> Gross Margin (₦/ha)</w:t>
      </w:r>
    </w:p>
    <w:p w:rsidR="003A68FA" w:rsidRPr="00E963EA" w:rsidRDefault="003A68FA" w:rsidP="00C34137">
      <w:pPr>
        <w:pStyle w:val="BodyText"/>
        <w:spacing w:line="480" w:lineRule="auto"/>
        <w:rPr>
          <w:rFonts w:ascii="Times New Roman" w:hAnsi="Times New Roman" w:cs="Times New Roman"/>
        </w:rPr>
      </w:pPr>
      <m:oMath>
        <m:sSub>
          <m:sSubPr>
            <m:ctrlPr>
              <w:rPr>
                <w:rFonts w:ascii="Cambria Math" w:hAnsi="Cambria Math" w:cs="Times New Roman"/>
              </w:rPr>
            </m:ctrlPr>
          </m:sSubPr>
          <m:e>
            <m:r>
              <m:rPr>
                <m:sty m:val="p"/>
              </m:rPr>
              <w:rPr>
                <w:rFonts w:ascii="Cambria Math" w:hAnsi="Cambria Math" w:cs="Times New Roman"/>
              </w:rPr>
              <m:t>Q</m:t>
            </m:r>
          </m:e>
          <m:sub>
            <m:r>
              <m:rPr>
                <m:sty m:val="p"/>
              </m:rPr>
              <w:rPr>
                <w:rFonts w:ascii="Cambria Math" w:hAnsi="Cambria Math" w:cs="Times New Roman"/>
              </w:rPr>
              <m:t>y</m:t>
            </m:r>
          </m:sub>
        </m:sSub>
        <m:r>
          <m:rPr>
            <m:sty m:val="p"/>
          </m:rPr>
          <w:rPr>
            <w:rFonts w:ascii="Cambria Math" w:hAnsi="Cambria Math" w:cs="Times New Roman"/>
          </w:rPr>
          <m:t>=</m:t>
        </m:r>
      </m:oMath>
      <w:r w:rsidRPr="00E963EA">
        <w:rPr>
          <w:rFonts w:ascii="Times New Roman" w:hAnsi="Times New Roman" w:cs="Times New Roman"/>
        </w:rPr>
        <w:t xml:space="preserve"> Crop output (Kilogram /ha)</w:t>
      </w:r>
    </w:p>
    <w:p w:rsidR="003A68FA" w:rsidRPr="00E963EA" w:rsidRDefault="003A68FA" w:rsidP="00C34137">
      <w:pPr>
        <w:pStyle w:val="BodyText"/>
        <w:spacing w:line="480" w:lineRule="auto"/>
        <w:rPr>
          <w:rFonts w:ascii="Times New Roman" w:hAnsi="Times New Roman" w:cs="Times New Roman"/>
        </w:rPr>
      </w:pPr>
      <m:oMath>
        <m:sSub>
          <m:sSubPr>
            <m:ctrlPr>
              <w:rPr>
                <w:rFonts w:ascii="Cambria Math" w:hAnsi="Cambria Math" w:cs="Times New Roman"/>
              </w:rPr>
            </m:ctrlPr>
          </m:sSubPr>
          <m:e>
            <m:r>
              <m:rPr>
                <m:sty m:val="p"/>
              </m:rPr>
              <w:rPr>
                <w:rFonts w:ascii="Cambria Math" w:hAnsi="Cambria Math" w:cs="Times New Roman"/>
              </w:rPr>
              <m:t>P</m:t>
            </m:r>
          </m:e>
          <m:sub>
            <m:r>
              <m:rPr>
                <m:sty m:val="p"/>
              </m:rPr>
              <w:rPr>
                <w:rFonts w:ascii="Cambria Math" w:hAnsi="Cambria Math" w:cs="Times New Roman"/>
              </w:rPr>
              <m:t>y</m:t>
            </m:r>
          </m:sub>
        </m:sSub>
        <m:r>
          <m:rPr>
            <m:sty m:val="p"/>
          </m:rPr>
          <w:rPr>
            <w:rFonts w:ascii="Cambria Math" w:hAnsi="Cambria Math" w:cs="Times New Roman"/>
          </w:rPr>
          <m:t>=</m:t>
        </m:r>
      </m:oMath>
      <w:r w:rsidRPr="00E963EA">
        <w:rPr>
          <w:rFonts w:ascii="Times New Roman" w:hAnsi="Times New Roman" w:cs="Times New Roman"/>
        </w:rPr>
        <w:t xml:space="preserve"> Unit price of crop output (₦/kg)</w:t>
      </w:r>
    </w:p>
    <w:p w:rsidR="003A68FA" w:rsidRPr="00E963EA" w:rsidRDefault="003A68FA" w:rsidP="00C34137">
      <w:pPr>
        <w:pStyle w:val="BodyText"/>
        <w:spacing w:line="480" w:lineRule="auto"/>
        <w:rPr>
          <w:rFonts w:ascii="Times New Roman" w:hAnsi="Times New Roman" w:cs="Times New Roman"/>
        </w:rPr>
      </w:pPr>
      <m:oMath>
        <m:sSub>
          <m:sSubPr>
            <m:ctrlPr>
              <w:rPr>
                <w:rFonts w:ascii="Cambria Math" w:hAnsi="Cambria Math" w:cs="Times New Roman"/>
              </w:rPr>
            </m:ctrlPr>
          </m:sSubPr>
          <m:e>
            <m:r>
              <m:rPr>
                <m:sty m:val="p"/>
              </m:rPr>
              <w:rPr>
                <w:rFonts w:ascii="Cambria Math" w:hAnsi="Cambria Math" w:cs="Times New Roman"/>
              </w:rPr>
              <m:t>Q</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P</m:t>
            </m:r>
          </m:e>
          <m:sub>
            <m:r>
              <m:rPr>
                <m:sty m:val="p"/>
              </m:rPr>
              <w:rPr>
                <w:rFonts w:ascii="Cambria Math" w:hAnsi="Cambria Math" w:cs="Times New Roman"/>
              </w:rPr>
              <m:t>y</m:t>
            </m:r>
          </m:sub>
        </m:sSub>
        <m:r>
          <m:rPr>
            <m:sty m:val="p"/>
          </m:rPr>
          <w:rPr>
            <w:rFonts w:ascii="Cambria Math" w:hAnsi="Cambria Math" w:cs="Times New Roman"/>
          </w:rPr>
          <m:t>=</m:t>
        </m:r>
      </m:oMath>
      <w:r w:rsidRPr="00E963EA">
        <w:rPr>
          <w:rFonts w:ascii="Times New Roman" w:hAnsi="Times New Roman" w:cs="Times New Roman"/>
        </w:rPr>
        <w:t xml:space="preserve"> Total farm revenue generated (₦/ha)</w:t>
      </w:r>
    </w:p>
    <w:p w:rsidR="003A68FA" w:rsidRPr="00E963EA" w:rsidRDefault="003A68FA" w:rsidP="00C34137">
      <w:pPr>
        <w:pStyle w:val="BodyText"/>
        <w:spacing w:line="480" w:lineRule="auto"/>
        <w:rPr>
          <w:rFonts w:ascii="Times New Roman" w:hAnsi="Times New Roman" w:cs="Times New Roman"/>
        </w:rPr>
      </w:pPr>
      <m:oMath>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i</m:t>
            </m:r>
          </m:sub>
        </m:sSub>
        <m:r>
          <m:rPr>
            <m:sty m:val="p"/>
          </m:rPr>
          <w:rPr>
            <w:rFonts w:ascii="Cambria Math" w:hAnsi="Cambria Math" w:cs="Times New Roman"/>
          </w:rPr>
          <m:t>=</m:t>
        </m:r>
      </m:oMath>
      <w:r w:rsidRPr="00E963EA">
        <w:rPr>
          <w:rFonts w:ascii="Times New Roman" w:hAnsi="Times New Roman" w:cs="Times New Roman"/>
        </w:rPr>
        <w:t>Quantity of variable input (kg/ha)</w:t>
      </w:r>
    </w:p>
    <w:p w:rsidR="003A68FA" w:rsidRPr="00E963EA" w:rsidRDefault="003A68FA" w:rsidP="00C34137">
      <w:pPr>
        <w:pStyle w:val="BodyText"/>
        <w:spacing w:line="480" w:lineRule="auto"/>
        <w:rPr>
          <w:rFonts w:ascii="Times New Roman" w:hAnsi="Times New Roman" w:cs="Times New Roman"/>
        </w:rPr>
      </w:pPr>
      <m:oMath>
        <m:sSub>
          <m:sSubPr>
            <m:ctrlPr>
              <w:rPr>
                <w:rFonts w:ascii="Cambria Math" w:hAnsi="Cambria Math" w:cs="Times New Roman"/>
              </w:rPr>
            </m:ctrlPr>
          </m:sSubPr>
          <m:e>
            <m:r>
              <m:rPr>
                <m:sty m:val="p"/>
              </m:rPr>
              <w:rPr>
                <w:rFonts w:ascii="Cambria Math" w:hAnsi="Cambria Math" w:cs="Times New Roman"/>
              </w:rPr>
              <m:t>P</m:t>
            </m:r>
          </m:e>
          <m:sub>
            <m:r>
              <m:rPr>
                <m:sty m:val="p"/>
              </m:rPr>
              <w:rPr>
                <w:rFonts w:ascii="Cambria Math" w:hAnsi="Cambria Math" w:cs="Times New Roman"/>
              </w:rPr>
              <m:t>xi</m:t>
            </m:r>
          </m:sub>
        </m:sSub>
        <m:r>
          <m:rPr>
            <m:sty m:val="p"/>
          </m:rPr>
          <w:rPr>
            <w:rFonts w:ascii="Cambria Math" w:hAnsi="Cambria Math" w:cs="Times New Roman"/>
          </w:rPr>
          <m:t>=</m:t>
        </m:r>
      </m:oMath>
      <w:r w:rsidRPr="00E963EA">
        <w:rPr>
          <w:rFonts w:ascii="Times New Roman" w:hAnsi="Times New Roman" w:cs="Times New Roman"/>
        </w:rPr>
        <w:t xml:space="preserve"> Price per kg of the i</w:t>
      </w:r>
      <w:proofErr w:type="spellStart"/>
      <w:r w:rsidRPr="00E963EA">
        <w:rPr>
          <w:rFonts w:ascii="Times New Roman" w:hAnsi="Times New Roman" w:cs="Times New Roman"/>
          <w:vertAlign w:val="superscript"/>
        </w:rPr>
        <w:t>th</w:t>
      </w:r>
      <w:proofErr w:type="spellEnd"/>
      <w:r w:rsidRPr="00E963EA">
        <w:rPr>
          <w:rFonts w:ascii="Times New Roman" w:hAnsi="Times New Roman" w:cs="Times New Roman"/>
        </w:rPr>
        <w:t xml:space="preserve"> input (₦)</w:t>
      </w:r>
    </w:p>
    <w:p w:rsidR="003A68FA" w:rsidRPr="00E963EA" w:rsidRDefault="003A68FA" w:rsidP="00C34137">
      <w:pPr>
        <w:pStyle w:val="BodyText"/>
        <w:spacing w:line="480" w:lineRule="auto"/>
        <w:rPr>
          <w:rFonts w:ascii="Times New Roman" w:hAnsi="Times New Roman" w:cs="Times New Roman"/>
        </w:rPr>
      </w:pPr>
      <m:oMath>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i</m:t>
            </m:r>
          </m:sub>
        </m:sSub>
        <m:sSub>
          <m:sSubPr>
            <m:ctrlPr>
              <w:rPr>
                <w:rFonts w:ascii="Cambria Math" w:hAnsi="Cambria Math" w:cs="Times New Roman"/>
              </w:rPr>
            </m:ctrlPr>
          </m:sSubPr>
          <m:e>
            <m:r>
              <m:rPr>
                <m:sty m:val="p"/>
              </m:rPr>
              <w:rPr>
                <w:rFonts w:ascii="Cambria Math" w:hAnsi="Cambria Math" w:cs="Times New Roman"/>
              </w:rPr>
              <m:t>P</m:t>
            </m:r>
          </m:e>
          <m:sub>
            <m:r>
              <m:rPr>
                <m:sty m:val="p"/>
              </m:rPr>
              <w:rPr>
                <w:rFonts w:ascii="Cambria Math" w:hAnsi="Cambria Math" w:cs="Times New Roman"/>
              </w:rPr>
              <m:t>xi</m:t>
            </m:r>
          </m:sub>
        </m:sSub>
        <m:r>
          <m:rPr>
            <m:sty m:val="p"/>
          </m:rPr>
          <w:rPr>
            <w:rFonts w:ascii="Cambria Math" w:hAnsi="Cambria Math" w:cs="Times New Roman"/>
          </w:rPr>
          <m:t>=</m:t>
        </m:r>
      </m:oMath>
      <w:r w:rsidRPr="00E963EA">
        <w:rPr>
          <w:rFonts w:ascii="Times New Roman" w:hAnsi="Times New Roman" w:cs="Times New Roman"/>
        </w:rPr>
        <w:t xml:space="preserve"> Total cost associated with the i</w:t>
      </w:r>
      <w:proofErr w:type="spellStart"/>
      <w:r w:rsidRPr="00E963EA">
        <w:rPr>
          <w:rFonts w:ascii="Times New Roman" w:hAnsi="Times New Roman" w:cs="Times New Roman"/>
          <w:vertAlign w:val="superscript"/>
        </w:rPr>
        <w:t>th</w:t>
      </w:r>
      <w:proofErr w:type="spellEnd"/>
      <w:r w:rsidRPr="00E963EA">
        <w:rPr>
          <w:rFonts w:ascii="Times New Roman" w:hAnsi="Times New Roman" w:cs="Times New Roman"/>
        </w:rPr>
        <w:t xml:space="preserve"> input per hectare (₦)</w:t>
      </w:r>
    </w:p>
    <w:p w:rsidR="003A68FA" w:rsidRPr="00E963EA" w:rsidRDefault="003A68FA" w:rsidP="00C34137">
      <w:pPr>
        <w:pStyle w:val="BodyText"/>
        <w:spacing w:line="480" w:lineRule="auto"/>
        <w:rPr>
          <w:rFonts w:ascii="Times New Roman" w:hAnsi="Times New Roman" w:cs="Times New Roman"/>
        </w:rPr>
      </w:pPr>
      <m:oMath>
        <m:r>
          <m:rPr>
            <m:sty m:val="p"/>
          </m:rPr>
          <w:rPr>
            <w:rFonts w:ascii="Cambria Math" w:hAnsi="Cambria Math" w:cs="Times New Roman"/>
          </w:rPr>
          <m:t>∑=</m:t>
        </m:r>
      </m:oMath>
      <w:r w:rsidRPr="00E963EA">
        <w:rPr>
          <w:rFonts w:ascii="Times New Roman" w:hAnsi="Times New Roman" w:cs="Times New Roman"/>
        </w:rPr>
        <w:t>Summation sign</w:t>
      </w:r>
    </w:p>
    <w:p w:rsidR="003A68FA" w:rsidRPr="00E963EA" w:rsidRDefault="003A68FA" w:rsidP="00C34137">
      <w:pPr>
        <w:pStyle w:val="BodyText"/>
        <w:spacing w:line="480" w:lineRule="auto"/>
        <w:rPr>
          <w:rFonts w:ascii="Times New Roman" w:hAnsi="Times New Roman" w:cs="Times New Roman"/>
        </w:rPr>
      </w:pPr>
      <w:r w:rsidRPr="00E963EA">
        <w:rPr>
          <w:rFonts w:ascii="Times New Roman" w:hAnsi="Times New Roman" w:cs="Times New Roman"/>
        </w:rPr>
        <w:t>NFI = Net farm income (₦)</w:t>
      </w:r>
    </w:p>
    <w:p w:rsidR="003A68FA" w:rsidRDefault="003A68FA" w:rsidP="00C34137">
      <w:pPr>
        <w:pStyle w:val="BodyText"/>
        <w:spacing w:line="480" w:lineRule="auto"/>
        <w:jc w:val="both"/>
        <w:rPr>
          <w:rFonts w:ascii="Times New Roman" w:hAnsi="Times New Roman" w:cs="Times New Roman"/>
        </w:rPr>
      </w:pPr>
      <w:r w:rsidRPr="00E963EA">
        <w:rPr>
          <w:rFonts w:ascii="Times New Roman" w:hAnsi="Times New Roman" w:cs="Times New Roman"/>
        </w:rPr>
        <w:t>TFC</w:t>
      </w:r>
      <w:r w:rsidRPr="00E963EA">
        <w:rPr>
          <w:rFonts w:ascii="Times New Roman" w:hAnsi="Times New Roman" w:cs="Times New Roman"/>
          <w:i/>
        </w:rPr>
        <w:t xml:space="preserve"> = </w:t>
      </w:r>
      <w:r w:rsidRPr="00E963EA">
        <w:rPr>
          <w:rFonts w:ascii="Times New Roman" w:hAnsi="Times New Roman" w:cs="Times New Roman"/>
        </w:rPr>
        <w:t xml:space="preserve">Total </w:t>
      </w:r>
      <w:proofErr w:type="spellStart"/>
      <w:r w:rsidRPr="00E963EA">
        <w:rPr>
          <w:rFonts w:ascii="Times New Roman" w:hAnsi="Times New Roman" w:cs="Times New Roman"/>
        </w:rPr>
        <w:t>fixedcost</w:t>
      </w:r>
      <w:proofErr w:type="spellEnd"/>
      <w:r w:rsidRPr="00E963EA">
        <w:rPr>
          <w:rFonts w:ascii="Times New Roman" w:hAnsi="Times New Roman" w:cs="Times New Roman"/>
        </w:rPr>
        <w:t xml:space="preserve"> (₦)</w:t>
      </w:r>
    </w:p>
    <w:p w:rsidR="003A68FA" w:rsidRDefault="003A68FA" w:rsidP="00C34137">
      <w:pPr>
        <w:pStyle w:val="BodyText"/>
        <w:spacing w:line="480" w:lineRule="auto"/>
        <w:jc w:val="both"/>
        <w:rPr>
          <w:rFonts w:ascii="Times New Roman" w:hAnsi="Times New Roman" w:cs="Times New Roman"/>
        </w:rPr>
      </w:pPr>
    </w:p>
    <w:p w:rsidR="003A68FA" w:rsidRPr="006B05C6" w:rsidRDefault="003A68FA" w:rsidP="00C34137">
      <w:pPr>
        <w:pStyle w:val="BodyText"/>
        <w:spacing w:line="480" w:lineRule="auto"/>
        <w:ind w:left="0"/>
        <w:jc w:val="both"/>
        <w:rPr>
          <w:rFonts w:ascii="Times New Roman" w:eastAsiaTheme="minorEastAsia" w:hAnsi="Times New Roman" w:cs="Times New Roman"/>
          <w:b/>
        </w:rPr>
      </w:pPr>
      <w:r w:rsidRPr="006B05C6">
        <w:rPr>
          <w:rFonts w:ascii="Times New Roman" w:eastAsiaTheme="minorEastAsia" w:hAnsi="Times New Roman" w:cs="Times New Roman"/>
          <w:b/>
        </w:rPr>
        <w:t xml:space="preserve">Results and discussions </w:t>
      </w:r>
    </w:p>
    <w:p w:rsidR="003A68FA" w:rsidRDefault="003A68FA" w:rsidP="00C34137">
      <w:pPr>
        <w:pStyle w:val="BodyText"/>
        <w:spacing w:line="480" w:lineRule="auto"/>
        <w:ind w:left="0"/>
        <w:jc w:val="both"/>
        <w:rPr>
          <w:rFonts w:ascii="Times New Roman" w:eastAsiaTheme="minorEastAsia" w:hAnsi="Times New Roman" w:cs="Times New Roman"/>
          <w:b/>
        </w:rPr>
      </w:pPr>
      <w:r w:rsidRPr="006B05C6">
        <w:rPr>
          <w:rFonts w:ascii="Times New Roman" w:eastAsiaTheme="minorEastAsia" w:hAnsi="Times New Roman" w:cs="Times New Roman"/>
          <w:b/>
        </w:rPr>
        <w:t>Summary statistics of the survey data</w:t>
      </w:r>
    </w:p>
    <w:p w:rsidR="003A68FA" w:rsidRPr="00C6077E" w:rsidRDefault="003A68FA" w:rsidP="00C34137">
      <w:pPr>
        <w:pStyle w:val="BodyText"/>
        <w:spacing w:line="480" w:lineRule="auto"/>
        <w:ind w:left="0"/>
        <w:jc w:val="both"/>
        <w:rPr>
          <w:rFonts w:ascii="Times New Roman" w:eastAsiaTheme="minorEastAsia" w:hAnsi="Times New Roman" w:cs="Times New Roman"/>
        </w:rPr>
      </w:pPr>
      <w:r>
        <w:rPr>
          <w:rFonts w:ascii="Times New Roman" w:eastAsiaTheme="minorEastAsia" w:hAnsi="Times New Roman" w:cs="Times New Roman"/>
        </w:rPr>
        <w:lastRenderedPageBreak/>
        <w:t xml:space="preserve">         </w:t>
      </w:r>
      <w:r w:rsidRPr="00B86546">
        <w:rPr>
          <w:rFonts w:ascii="Times New Roman" w:eastAsiaTheme="minorEastAsia" w:hAnsi="Times New Roman" w:cs="Times New Roman"/>
        </w:rPr>
        <w:t xml:space="preserve">The distribution of respondents by Farm size showed that 59.1% cultivated up to </w:t>
      </w:r>
      <w:r>
        <w:rPr>
          <w:rFonts w:ascii="Times New Roman" w:eastAsiaTheme="minorEastAsia" w:hAnsi="Times New Roman" w:cs="Times New Roman"/>
        </w:rPr>
        <w:t>0.5</w:t>
      </w:r>
      <w:r w:rsidRPr="00B86546">
        <w:rPr>
          <w:rFonts w:ascii="Times New Roman" w:eastAsiaTheme="minorEastAsia" w:hAnsi="Times New Roman" w:cs="Times New Roman"/>
        </w:rPr>
        <w:t xml:space="preserve"> hectares (ha) of land, 34.4% cultivated between </w:t>
      </w:r>
      <w:r>
        <w:rPr>
          <w:rFonts w:ascii="Times New Roman" w:eastAsiaTheme="minorEastAsia" w:hAnsi="Times New Roman" w:cs="Times New Roman"/>
        </w:rPr>
        <w:t>0.51-1</w:t>
      </w:r>
      <w:r w:rsidRPr="00B86546">
        <w:rPr>
          <w:rFonts w:ascii="Times New Roman" w:eastAsiaTheme="minorEastAsia" w:hAnsi="Times New Roman" w:cs="Times New Roman"/>
        </w:rPr>
        <w:t>.9 hectares, while 6.5</w:t>
      </w:r>
      <w:r>
        <w:rPr>
          <w:rFonts w:ascii="Times New Roman" w:eastAsiaTheme="minorEastAsia" w:hAnsi="Times New Roman" w:cs="Times New Roman"/>
        </w:rPr>
        <w:t>% cultivated 2</w:t>
      </w:r>
      <w:r w:rsidRPr="00B86546">
        <w:rPr>
          <w:rFonts w:ascii="Times New Roman" w:eastAsiaTheme="minorEastAsia" w:hAnsi="Times New Roman" w:cs="Times New Roman"/>
        </w:rPr>
        <w:t xml:space="preserve"> hectares and above. </w:t>
      </w:r>
      <w:r>
        <w:rPr>
          <w:rFonts w:ascii="Times New Roman" w:eastAsiaTheme="minorEastAsia" w:hAnsi="Times New Roman" w:cs="Times New Roman"/>
        </w:rPr>
        <w:t xml:space="preserve">The result revealed a mean farm size of 1.0 </w:t>
      </w:r>
      <w:r w:rsidRPr="00B86546">
        <w:rPr>
          <w:rFonts w:ascii="Times New Roman" w:eastAsiaTheme="minorEastAsia" w:hAnsi="Times New Roman" w:cs="Times New Roman"/>
        </w:rPr>
        <w:t>ha. The majority of the farmers cultivated a relatively small size of land indicating that the respondents were mainly small farmers. Since they are small scale producers, their crop output and consequently profits obtained from their farm lands would be small. The result is in line with that of</w:t>
      </w:r>
      <w:r>
        <w:rPr>
          <w:rFonts w:ascii="Times New Roman" w:eastAsiaTheme="minorEastAsia" w:hAnsi="Times New Roman" w:cs="Times New Roman"/>
        </w:rPr>
        <w:t xml:space="preserve"> </w:t>
      </w:r>
      <w:r>
        <w:rPr>
          <w:rFonts w:ascii="Times New Roman" w:eastAsiaTheme="minorEastAsia" w:hAnsi="Times New Roman" w:cs="Times New Roman"/>
        </w:rPr>
        <w:fldChar w:fldCharType="begin" w:fldLock="1"/>
      </w:r>
      <w:r>
        <w:rPr>
          <w:rFonts w:ascii="Times New Roman" w:eastAsiaTheme="minorEastAsia" w:hAnsi="Times New Roman" w:cs="Times New Roman"/>
        </w:rPr>
        <w:instrText>ADDIN CSL_CITATION {"citationItems":[{"id":"ITEM-1","itemData":{"DOI":"10.5897/JDAE2013.0572","author":[{"dropping-particle":"","family":"Ayoola","given":"Josephine Bosede","non-dropping-particle":"","parse-names":false,"suffix":""}],"container-title":"Journal of Development and Agricultural Economics","id":"ITEM-1","issue":"11","issued":{"date-parts":[["2014"]]},"page":"466-471","title":"Comparative economic analysis of tomato ( Lycopersicon esculenta ) under irrigation and rainfed systems in selected local government areas of","type":"article-journal","volume":"6"},"uris":["http://www.mendeley.com/documents/?uuid=8b0a4acf-b8a0-420f-9ff8-c5e74632a890"]}],"mendeley":{"formattedCitation":"(Ayoola, 2014)","manualFormatting":"(Ayoola, (2014)","plainTextFormattedCitation":"(Ayoola, 2014)","previouslyFormattedCitation":"(Ayoola, 2014)"},"properties":{"noteIndex":0},"schema":"https://github.com/citation-style-language/schema/raw/master/csl-citation.json"}</w:instrText>
      </w:r>
      <w:r>
        <w:rPr>
          <w:rFonts w:ascii="Times New Roman" w:eastAsiaTheme="minorEastAsia" w:hAnsi="Times New Roman" w:cs="Times New Roman"/>
        </w:rPr>
        <w:fldChar w:fldCharType="separate"/>
      </w:r>
      <w:r w:rsidRPr="00FD064A">
        <w:rPr>
          <w:rFonts w:ascii="Times New Roman" w:eastAsiaTheme="minorEastAsia" w:hAnsi="Times New Roman" w:cs="Times New Roman"/>
          <w:noProof/>
        </w:rPr>
        <w:t xml:space="preserve">(Ayoola, </w:t>
      </w:r>
      <w:r>
        <w:rPr>
          <w:rFonts w:ascii="Times New Roman" w:eastAsiaTheme="minorEastAsia" w:hAnsi="Times New Roman" w:cs="Times New Roman"/>
          <w:noProof/>
        </w:rPr>
        <w:t>(</w:t>
      </w:r>
      <w:r w:rsidRPr="00FD064A">
        <w:rPr>
          <w:rFonts w:ascii="Times New Roman" w:eastAsiaTheme="minorEastAsia" w:hAnsi="Times New Roman" w:cs="Times New Roman"/>
          <w:noProof/>
        </w:rPr>
        <w:t>2014)</w:t>
      </w:r>
      <w:r>
        <w:rPr>
          <w:rFonts w:ascii="Times New Roman" w:eastAsiaTheme="minorEastAsia" w:hAnsi="Times New Roman" w:cs="Times New Roman"/>
        </w:rPr>
        <w:fldChar w:fldCharType="end"/>
      </w:r>
      <w:r w:rsidRPr="00B86546">
        <w:rPr>
          <w:rFonts w:ascii="Times New Roman" w:eastAsiaTheme="minorEastAsia" w:hAnsi="Times New Roman" w:cs="Times New Roman"/>
        </w:rPr>
        <w:t xml:space="preserve"> who reported that 58% of the farmers under irrigation system of farming in </w:t>
      </w:r>
      <w:proofErr w:type="spellStart"/>
      <w:r w:rsidRPr="00B86546">
        <w:rPr>
          <w:rFonts w:ascii="Times New Roman" w:eastAsiaTheme="minorEastAsia" w:hAnsi="Times New Roman" w:cs="Times New Roman"/>
        </w:rPr>
        <w:t>Kogi</w:t>
      </w:r>
      <w:proofErr w:type="spellEnd"/>
      <w:r w:rsidRPr="00B86546">
        <w:rPr>
          <w:rFonts w:ascii="Times New Roman" w:eastAsiaTheme="minorEastAsia" w:hAnsi="Times New Roman" w:cs="Times New Roman"/>
        </w:rPr>
        <w:t xml:space="preserve"> and Benue States cultivated less than 2 hectares of farm size. </w:t>
      </w:r>
      <w:r>
        <w:rPr>
          <w:rFonts w:ascii="Times New Roman" w:eastAsiaTheme="minorEastAsia" w:hAnsi="Times New Roman" w:cs="Times New Roman"/>
        </w:rPr>
        <w:fldChar w:fldCharType="begin" w:fldLock="1"/>
      </w:r>
      <w:r>
        <w:rPr>
          <w:rFonts w:ascii="Times New Roman" w:eastAsiaTheme="minorEastAsia" w:hAnsi="Times New Roman" w:cs="Times New Roman"/>
        </w:rPr>
        <w:instrText>ADDIN CSL_CITATION {"citationItems":[{"id":"ITEM-1","itemData":{"DOI":"10.5897/JSPPR12.008","ISBN":"2141-6567","ISSN":"2141-6567","abstract":"This study investigated the role, impact, level of use and potentials of integrating Information and Communication Technologies (ITCs) into agricultural development process in Oluyole local government area of Nigeria. The study observed that as much as finance and infrastructure were important in developing agriculture, much more were required in the form of ICTs to adequately extend innovations to effectively employ resources, take advantage of new methodologies and markets to better the lots of living standard of the farmers. Based on the findings, it was recommended that ICTs should be incorporated into all endeavours related to agricultural development. Awareness should be generated among young and middle-aged farmers about availability of ICT services in order to increase farmers' participation in ICT initiatives. Also, since small or and marginal farmers were using ICTs services, more emphasis should be given to providing information strictly relevant to their farming systems. Strong interfaces should be developed at village level so that the problem of computer illiteracy among farmers may be resolved.","author":[{"dropping-particle":"","family":"Usman","given":"J M","non-dropping-particle":"","parse-names":false,"suffix":""},{"dropping-particle":"","family":"Adeboye","given":"J A","non-dropping-particle":"","parse-names":false,"suffix":""},{"dropping-particle":"","family":"Oluyole","given":"K A","non-dropping-particle":"","parse-names":false,"suffix":""},{"dropping-particle":"","family":"Ajijola","given":"S","non-dropping-particle":"","parse-names":false,"suffix":""}],"container-title":"Journal of Stored Products and Postharvest Research","id":"ITEM-1","issue":"11","issued":{"date-parts":[["2012"]]},"page":"156-159","title":"Use of information and communication technologies by rural farmers in Oluyole local government area of Oyo State, Nigeria","type":"article-journal","volume":"3"},"uris":["http://www.mendeley.com/documents/?uuid=05a70e28-101a-4d98-82be-3933b8ed3666"]}],"mendeley":{"formattedCitation":"(Usman, Adeboye, Oluyole, &amp; Ajijola, 2012)","manualFormatting":"Usman, Adeboye, Oluyole, &amp; Ajijola, (2012)","plainTextFormattedCitation":"(Usman, Adeboye, Oluyole, &amp; Ajijola, 2012)","previouslyFormattedCitation":"(Usman, Adeboye, Oluyole, &amp; Ajijola, 2012)"},"properties":{"noteIndex":0},"schema":"https://github.com/citation-style-language/schema/raw/master/csl-citation.json"}</w:instrText>
      </w:r>
      <w:r>
        <w:rPr>
          <w:rFonts w:ascii="Times New Roman" w:eastAsiaTheme="minorEastAsia" w:hAnsi="Times New Roman" w:cs="Times New Roman"/>
        </w:rPr>
        <w:fldChar w:fldCharType="separate"/>
      </w:r>
      <w:r w:rsidRPr="00FD064A">
        <w:rPr>
          <w:rFonts w:ascii="Times New Roman" w:eastAsiaTheme="minorEastAsia" w:hAnsi="Times New Roman" w:cs="Times New Roman"/>
          <w:noProof/>
        </w:rPr>
        <w:t xml:space="preserve">Usman, Adeboye, Oluyole, &amp; Ajijola, </w:t>
      </w:r>
      <w:r>
        <w:rPr>
          <w:rFonts w:ascii="Times New Roman" w:eastAsiaTheme="minorEastAsia" w:hAnsi="Times New Roman" w:cs="Times New Roman"/>
          <w:noProof/>
        </w:rPr>
        <w:t>(</w:t>
      </w:r>
      <w:r w:rsidRPr="00FD064A">
        <w:rPr>
          <w:rFonts w:ascii="Times New Roman" w:eastAsiaTheme="minorEastAsia" w:hAnsi="Times New Roman" w:cs="Times New Roman"/>
          <w:noProof/>
        </w:rPr>
        <w:t>2012)</w:t>
      </w:r>
      <w:r>
        <w:rPr>
          <w:rFonts w:ascii="Times New Roman" w:eastAsiaTheme="minorEastAsia" w:hAnsi="Times New Roman" w:cs="Times New Roman"/>
        </w:rPr>
        <w:fldChar w:fldCharType="end"/>
      </w:r>
      <w:r>
        <w:rPr>
          <w:rFonts w:ascii="Times New Roman" w:eastAsiaTheme="minorEastAsia" w:hAnsi="Times New Roman" w:cs="Times New Roman"/>
        </w:rPr>
        <w:t xml:space="preserve"> </w:t>
      </w:r>
      <w:r w:rsidRPr="00B86546">
        <w:rPr>
          <w:rFonts w:ascii="Times New Roman" w:eastAsiaTheme="minorEastAsia" w:hAnsi="Times New Roman" w:cs="Times New Roman"/>
        </w:rPr>
        <w:t xml:space="preserve">found a similar result among the small scale dry season tomato farmers in Adamawa State in which 60% of the farmers had farm sizes ranging from 0.5 – 2.0 ha. The result also agrees with several empirical studies that most of the Nigerian farmers are small scale farmers who cultivated between 0.1 and </w:t>
      </w:r>
      <w:r>
        <w:rPr>
          <w:rFonts w:ascii="Times New Roman" w:eastAsiaTheme="minorEastAsia" w:hAnsi="Times New Roman" w:cs="Times New Roman"/>
        </w:rPr>
        <w:t>2</w:t>
      </w:r>
      <w:r w:rsidRPr="00B86546">
        <w:rPr>
          <w:rFonts w:ascii="Times New Roman" w:eastAsiaTheme="minorEastAsia" w:hAnsi="Times New Roman" w:cs="Times New Roman"/>
        </w:rPr>
        <w:t>.</w:t>
      </w:r>
      <w:r>
        <w:rPr>
          <w:rFonts w:ascii="Times New Roman" w:eastAsiaTheme="minorEastAsia" w:hAnsi="Times New Roman" w:cs="Times New Roman"/>
        </w:rPr>
        <w:t>00</w:t>
      </w:r>
      <w:r w:rsidRPr="00B86546">
        <w:rPr>
          <w:rFonts w:ascii="Times New Roman" w:eastAsiaTheme="minorEastAsia" w:hAnsi="Times New Roman" w:cs="Times New Roman"/>
        </w:rPr>
        <w:t xml:space="preserve"> hectare yet, </w:t>
      </w:r>
      <w:r>
        <w:rPr>
          <w:rFonts w:ascii="Times New Roman" w:eastAsiaTheme="minorEastAsia" w:hAnsi="Times New Roman" w:cs="Times New Roman"/>
        </w:rPr>
        <w:t xml:space="preserve">they are </w:t>
      </w:r>
      <w:r w:rsidRPr="00B86546">
        <w:rPr>
          <w:rFonts w:ascii="Times New Roman" w:eastAsiaTheme="minorEastAsia" w:hAnsi="Times New Roman" w:cs="Times New Roman"/>
        </w:rPr>
        <w:t xml:space="preserve">the major producers of food and cash crops in Nigeria </w:t>
      </w:r>
      <w:r>
        <w:rPr>
          <w:rFonts w:ascii="Times New Roman" w:eastAsiaTheme="minorEastAsia" w:hAnsi="Times New Roman" w:cs="Times New Roman"/>
        </w:rPr>
        <w:fldChar w:fldCharType="begin" w:fldLock="1"/>
      </w:r>
      <w:r>
        <w:rPr>
          <w:rFonts w:ascii="Times New Roman" w:eastAsiaTheme="minorEastAsia" w:hAnsi="Times New Roman" w:cs="Times New Roman"/>
        </w:rPr>
        <w:instrText>ADDIN CSL_CITATION {"citationItems":[{"id":"ITEM-1","itemData":{"author":[{"dropping-particle":"","family":"Adamu","given":"Tijjani","non-dropping-particle":"","parse-names":false,"suffix":""}],"container-title":"Journal of Biology, Agriculture and Healthcare","id":"ITEM-1","issue":"8","issued":{"date-parts":[["2015"]]},"page":"113-120","title":"Profit Efficiency among Rain-Fed Rice Farmers in Northern","type":"article-journal","volume":"5"},"uris":["http://www.mendeley.com/documents/?uuid=7decdef0-9d3a-400a-baf0-f14a6423ca51"]}],"mendeley":{"formattedCitation":"(Adamu, 2015)","plainTextFormattedCitation":"(Adamu, 2015)","previouslyFormattedCitation":"(Adamu, 2015)"},"properties":{"noteIndex":0},"schema":"https://github.com/citation-style-language/schema/raw/master/csl-citation.json"}</w:instrText>
      </w:r>
      <w:r>
        <w:rPr>
          <w:rFonts w:ascii="Times New Roman" w:eastAsiaTheme="minorEastAsia" w:hAnsi="Times New Roman" w:cs="Times New Roman"/>
        </w:rPr>
        <w:fldChar w:fldCharType="separate"/>
      </w:r>
      <w:r w:rsidRPr="00C6077E">
        <w:rPr>
          <w:rFonts w:ascii="Times New Roman" w:eastAsiaTheme="minorEastAsia" w:hAnsi="Times New Roman" w:cs="Times New Roman"/>
          <w:noProof/>
        </w:rPr>
        <w:t>(Adamu, 2015)</w:t>
      </w:r>
      <w:r>
        <w:rPr>
          <w:rFonts w:ascii="Times New Roman" w:eastAsiaTheme="minorEastAsia" w:hAnsi="Times New Roman" w:cs="Times New Roman"/>
        </w:rPr>
        <w:fldChar w:fldCharType="end"/>
      </w:r>
      <w:r w:rsidRPr="00B86546">
        <w:rPr>
          <w:rFonts w:ascii="Times New Roman" w:eastAsiaTheme="minorEastAsia" w:hAnsi="Times New Roman" w:cs="Times New Roman"/>
        </w:rPr>
        <w:t>. The small scale farmers are said to be more efficient than large scale farmers</w:t>
      </w:r>
      <w:r>
        <w:rPr>
          <w:rFonts w:ascii="Times New Roman" w:eastAsiaTheme="minorEastAsia" w:hAnsi="Times New Roman" w:cs="Times New Roman"/>
        </w:rPr>
        <w:t xml:space="preserve"> </w:t>
      </w:r>
      <w:r>
        <w:rPr>
          <w:rFonts w:ascii="Times New Roman" w:eastAsiaTheme="minorEastAsia" w:hAnsi="Times New Roman" w:cs="Times New Roman"/>
        </w:rPr>
        <w:fldChar w:fldCharType="begin" w:fldLock="1"/>
      </w:r>
      <w:r>
        <w:rPr>
          <w:rFonts w:ascii="Times New Roman" w:eastAsiaTheme="minorEastAsia" w:hAnsi="Times New Roman" w:cs="Times New Roman"/>
        </w:rPr>
        <w:instrText>ADDIN CSL_CITATION {"citationItems":[{"id":"ITEM-1","itemData":{"abstract":"The study analyzed the technical efficiency and its determinants in garden egg production in Uyo metropolis using stochastic frontier analysis. A cost route approach was adopted in eliciting information from 90 garden egg farmers selected through simple random sampling technique. The results show that all the production variables analyzed were positive and statistically significant except capital. The implication is that the production function was an increasing function. The major determinants of efficiency were identified to be farm size and gender. Smaller farms were found to be more efficient than larger ones. This further supports Schultz’s \\(1964\\) hypothesis that small farms in developing countries are poor but efficient, and Mkhabela’s \\(2005\\) observation that small farmers are more efficient than large ones. In addition, men were found to be less technically efficient than women, perhaps also because women generally control smaller farm size than men. The results further revealed that the farmers were not fully technically efficient with a mean efficiency of 0.86. The mean efficiency could therefore be improved by 14% through better use of available resources. These observations suggest that providing an enabling environment for urban smallholder farmers and perhaps resource rationalization between men and women could enhance their productivity and hence help in reducing urban poverty.Cette étude analyse l’efficience technique et ses déterminants dans la production d’aubergines dans la métropole d’Uyo au moyen de l’analyse de frontière stochastique. C’est la méthode de l’enquête à visites multiples \\(cost-route\\) qui a été choisie pour recueillir les informations auprès de 90 producteurs d’aubergines sélectionnés grâce à une technique d'échantillonnage aléatoire simple. Les résultats montrent que toutes les variables de production analysées sont positives et statistiquement significatives, sauf le capital. Cela signifie que la fonction de la production est une fonction croissante. La taille de l’exploitation et le sexe de l’exploitant ont été identifiés comme les principaux déterminants de l’efficience. Les petites exploitations se sont révélées être plus efficientes que les grandes. Cela corrobore l’hypothèse de Schultz \\(1964\\) selon laquelle les petites exploitations des pays en voie de développement sont pauvres mais efficientes, et l’observation de Mkhabela \\(2005\\) selon laquelle les petites exploitations sont plus efficientes que les gr…","author":[{"dropping-particle":"","family":"Okon","given":"Ubokudom E","non-dropping-particle":"","parse-names":false,"suffix":""},{"dropping-particle":"","family":"Enete","given":"Anselm A","non-dropping-particle":"","parse-names":false,"suffix":""},{"dropping-particle":"","family":"Bassey","given":"Nsikan E","non-dropping-particle":"","parse-names":false,"suffix":""}],"id":"ITEM-1","issue":"1","issued":{"date-parts":[["2019"]]},"page":"0-6","title":"Technical efficiency and its determinants in garden egg ( Solanum spp ) production in Uyo Metropolis , Akwa Ibom State Technical Eficiency and its Determinants in Garden Egg ( Solanum Spp ) Production In Uyo Metropolis , Akwa Ibom State , Nigeria","type":"article-journal"},"uris":["http://www.mendeley.com/documents/?uuid=e025c533-f2f0-49cf-8442-bb7fcbefcb14"]}],"mendeley":{"formattedCitation":"(Okon, Enete, &amp; Bassey, 2019)","manualFormatting":"(Okon, Enete, &amp; Bassey, 2010)","plainTextFormattedCitation":"(Okon, Enete, &amp; Bassey, 2019)","previouslyFormattedCitation":"(Okon, Enete, &amp; Bassey, 2019)"},"properties":{"noteIndex":0},"schema":"https://github.com/citation-style-language/schema/raw/master/csl-citation.json"}</w:instrText>
      </w:r>
      <w:r>
        <w:rPr>
          <w:rFonts w:ascii="Times New Roman" w:eastAsiaTheme="minorEastAsia" w:hAnsi="Times New Roman" w:cs="Times New Roman"/>
        </w:rPr>
        <w:fldChar w:fldCharType="separate"/>
      </w:r>
      <w:r>
        <w:rPr>
          <w:rFonts w:ascii="Times New Roman" w:eastAsiaTheme="minorEastAsia" w:hAnsi="Times New Roman" w:cs="Times New Roman"/>
          <w:noProof/>
        </w:rPr>
        <w:t>(Okon, Enete, &amp; Bassey, 2010</w:t>
      </w:r>
      <w:r w:rsidRPr="00C6077E">
        <w:rPr>
          <w:rFonts w:ascii="Times New Roman" w:eastAsiaTheme="minorEastAsia" w:hAnsi="Times New Roman" w:cs="Times New Roman"/>
          <w:noProof/>
        </w:rPr>
        <w:t>)</w:t>
      </w:r>
      <w:r>
        <w:rPr>
          <w:rFonts w:ascii="Times New Roman" w:eastAsiaTheme="minorEastAsia" w:hAnsi="Times New Roman" w:cs="Times New Roman"/>
        </w:rPr>
        <w:fldChar w:fldCharType="end"/>
      </w:r>
      <w:r w:rsidRPr="00B86546">
        <w:rPr>
          <w:rFonts w:ascii="Times New Roman" w:eastAsiaTheme="minorEastAsia" w:hAnsi="Times New Roman" w:cs="Times New Roman"/>
        </w:rPr>
        <w:t xml:space="preserve">. </w:t>
      </w:r>
    </w:p>
    <w:p w:rsidR="003A68FA" w:rsidRDefault="003A68FA" w:rsidP="00C34137">
      <w:pPr>
        <w:pStyle w:val="BodyText"/>
        <w:spacing w:line="480" w:lineRule="auto"/>
        <w:ind w:left="0"/>
        <w:jc w:val="both"/>
        <w:rPr>
          <w:rFonts w:ascii="Times New Roman" w:eastAsiaTheme="minorEastAsia" w:hAnsi="Times New Roman" w:cs="Times New Roman"/>
        </w:rPr>
      </w:pPr>
      <w:r w:rsidRPr="00B86546">
        <w:rPr>
          <w:rFonts w:ascii="Times New Roman" w:eastAsiaTheme="minorEastAsia" w:hAnsi="Times New Roman" w:cs="Times New Roman"/>
        </w:rPr>
        <w:tab/>
      </w:r>
      <w:proofErr w:type="spellStart"/>
      <w:r w:rsidRPr="00B86546">
        <w:rPr>
          <w:rFonts w:ascii="Times New Roman" w:eastAsiaTheme="minorEastAsia" w:hAnsi="Times New Roman" w:cs="Times New Roman"/>
        </w:rPr>
        <w:t>Labour</w:t>
      </w:r>
      <w:proofErr w:type="spellEnd"/>
      <w:r w:rsidRPr="00B86546">
        <w:rPr>
          <w:rFonts w:ascii="Times New Roman" w:eastAsiaTheme="minorEastAsia" w:hAnsi="Times New Roman" w:cs="Times New Roman"/>
        </w:rPr>
        <w:t xml:space="preserve"> is a very essential input in any agricultural production pro</w:t>
      </w:r>
      <w:r>
        <w:rPr>
          <w:rFonts w:ascii="Times New Roman" w:eastAsiaTheme="minorEastAsia" w:hAnsi="Times New Roman" w:cs="Times New Roman"/>
        </w:rPr>
        <w:t xml:space="preserve">cess. It is a primary factor of </w:t>
      </w:r>
      <w:r w:rsidRPr="00B86546">
        <w:rPr>
          <w:rFonts w:ascii="Times New Roman" w:eastAsiaTheme="minorEastAsia" w:hAnsi="Times New Roman" w:cs="Times New Roman"/>
        </w:rPr>
        <w:t xml:space="preserve">production that involves physical and mental effort undertaken to accomplish a task for some monetary </w:t>
      </w:r>
      <w:proofErr w:type="spellStart"/>
      <w:r w:rsidRPr="00B86546">
        <w:rPr>
          <w:rFonts w:ascii="Times New Roman" w:eastAsiaTheme="minorEastAsia" w:hAnsi="Times New Roman" w:cs="Times New Roman"/>
        </w:rPr>
        <w:t>reward.The</w:t>
      </w:r>
      <w:proofErr w:type="spellEnd"/>
      <w:r w:rsidRPr="00B86546">
        <w:rPr>
          <w:rFonts w:ascii="Times New Roman" w:eastAsiaTheme="minorEastAsia" w:hAnsi="Times New Roman" w:cs="Times New Roman"/>
        </w:rPr>
        <w:t xml:space="preserve"> types of </w:t>
      </w:r>
      <w:proofErr w:type="spellStart"/>
      <w:r w:rsidRPr="00B86546">
        <w:rPr>
          <w:rFonts w:ascii="Times New Roman" w:eastAsiaTheme="minorEastAsia" w:hAnsi="Times New Roman" w:cs="Times New Roman"/>
        </w:rPr>
        <w:t>labour</w:t>
      </w:r>
      <w:proofErr w:type="spellEnd"/>
      <w:r w:rsidRPr="00B86546">
        <w:rPr>
          <w:rFonts w:ascii="Times New Roman" w:eastAsiaTheme="minorEastAsia" w:hAnsi="Times New Roman" w:cs="Times New Roman"/>
        </w:rPr>
        <w:t xml:space="preserve"> farmers use for their farm operations </w:t>
      </w:r>
      <w:proofErr w:type="gramStart"/>
      <w:r w:rsidRPr="00B86546">
        <w:rPr>
          <w:rFonts w:ascii="Times New Roman" w:eastAsiaTheme="minorEastAsia" w:hAnsi="Times New Roman" w:cs="Times New Roman"/>
        </w:rPr>
        <w:t>include</w:t>
      </w:r>
      <w:proofErr w:type="gramEnd"/>
      <w:r w:rsidRPr="00B86546">
        <w:rPr>
          <w:rFonts w:ascii="Times New Roman" w:eastAsiaTheme="minorEastAsia" w:hAnsi="Times New Roman" w:cs="Times New Roman"/>
        </w:rPr>
        <w:t xml:space="preserve"> family </w:t>
      </w:r>
      <w:proofErr w:type="spellStart"/>
      <w:r w:rsidRPr="00B86546">
        <w:rPr>
          <w:rFonts w:ascii="Times New Roman" w:eastAsiaTheme="minorEastAsia" w:hAnsi="Times New Roman" w:cs="Times New Roman"/>
        </w:rPr>
        <w:t>labour</w:t>
      </w:r>
      <w:proofErr w:type="spellEnd"/>
      <w:r w:rsidRPr="00B86546">
        <w:rPr>
          <w:rFonts w:ascii="Times New Roman" w:eastAsiaTheme="minorEastAsia" w:hAnsi="Times New Roman" w:cs="Times New Roman"/>
        </w:rPr>
        <w:t xml:space="preserve">, hired </w:t>
      </w:r>
      <w:proofErr w:type="spellStart"/>
      <w:r w:rsidRPr="00B86546">
        <w:rPr>
          <w:rFonts w:ascii="Times New Roman" w:eastAsiaTheme="minorEastAsia" w:hAnsi="Times New Roman" w:cs="Times New Roman"/>
        </w:rPr>
        <w:t>labour</w:t>
      </w:r>
      <w:proofErr w:type="spellEnd"/>
      <w:r w:rsidRPr="00B86546">
        <w:rPr>
          <w:rFonts w:ascii="Times New Roman" w:eastAsiaTheme="minorEastAsia" w:hAnsi="Times New Roman" w:cs="Times New Roman"/>
        </w:rPr>
        <w:t xml:space="preserve"> or both. The distribution of respondents on the basis of the type of </w:t>
      </w:r>
      <w:proofErr w:type="spellStart"/>
      <w:r w:rsidRPr="00B86546">
        <w:rPr>
          <w:rFonts w:ascii="Times New Roman" w:eastAsiaTheme="minorEastAsia" w:hAnsi="Times New Roman" w:cs="Times New Roman"/>
        </w:rPr>
        <w:t>Labour</w:t>
      </w:r>
      <w:proofErr w:type="spellEnd"/>
      <w:r w:rsidRPr="00B86546">
        <w:rPr>
          <w:rFonts w:ascii="Times New Roman" w:eastAsiaTheme="minorEastAsia" w:hAnsi="Times New Roman" w:cs="Times New Roman"/>
        </w:rPr>
        <w:t xml:space="preserve"> used </w:t>
      </w:r>
      <w:r>
        <w:rPr>
          <w:rFonts w:ascii="Times New Roman" w:eastAsiaTheme="minorEastAsia" w:hAnsi="Times New Roman" w:cs="Times New Roman"/>
        </w:rPr>
        <w:t xml:space="preserve">is shown in Table 1. It </w:t>
      </w:r>
      <w:r w:rsidRPr="00B86546">
        <w:rPr>
          <w:rFonts w:ascii="Times New Roman" w:eastAsiaTheme="minorEastAsia" w:hAnsi="Times New Roman" w:cs="Times New Roman"/>
        </w:rPr>
        <w:t xml:space="preserve">indicated that </w:t>
      </w:r>
      <w:r>
        <w:rPr>
          <w:rFonts w:ascii="Times New Roman" w:eastAsiaTheme="minorEastAsia" w:hAnsi="Times New Roman" w:cs="Times New Roman"/>
        </w:rPr>
        <w:t>40</w:t>
      </w:r>
      <w:r w:rsidRPr="00B86546">
        <w:rPr>
          <w:rFonts w:ascii="Times New Roman" w:eastAsiaTheme="minorEastAsia" w:hAnsi="Times New Roman" w:cs="Times New Roman"/>
        </w:rPr>
        <w:t xml:space="preserve">% used </w:t>
      </w:r>
      <w:r>
        <w:rPr>
          <w:rFonts w:ascii="Times New Roman" w:eastAsiaTheme="minorEastAsia" w:hAnsi="Times New Roman" w:cs="Times New Roman"/>
        </w:rPr>
        <w:t>women</w:t>
      </w:r>
      <w:r w:rsidRPr="00B86546">
        <w:rPr>
          <w:rFonts w:ascii="Times New Roman" w:eastAsiaTheme="minorEastAsia" w:hAnsi="Times New Roman" w:cs="Times New Roman"/>
        </w:rPr>
        <w:t xml:space="preserve"> </w:t>
      </w:r>
      <w:r>
        <w:rPr>
          <w:rFonts w:ascii="Times New Roman" w:eastAsiaTheme="minorEastAsia" w:hAnsi="Times New Roman" w:cs="Times New Roman"/>
        </w:rPr>
        <w:t xml:space="preserve">self </w:t>
      </w:r>
      <w:proofErr w:type="spellStart"/>
      <w:r w:rsidRPr="00B86546">
        <w:rPr>
          <w:rFonts w:ascii="Times New Roman" w:eastAsiaTheme="minorEastAsia" w:hAnsi="Times New Roman" w:cs="Times New Roman"/>
        </w:rPr>
        <w:t>labour</w:t>
      </w:r>
      <w:proofErr w:type="spellEnd"/>
      <w:r w:rsidRPr="00B86546">
        <w:rPr>
          <w:rFonts w:ascii="Times New Roman" w:eastAsiaTheme="minorEastAsia" w:hAnsi="Times New Roman" w:cs="Times New Roman"/>
        </w:rPr>
        <w:t xml:space="preserve">, </w:t>
      </w:r>
      <w:r>
        <w:rPr>
          <w:rFonts w:ascii="Times New Roman" w:eastAsiaTheme="minorEastAsia" w:hAnsi="Times New Roman" w:cs="Times New Roman"/>
        </w:rPr>
        <w:t>24</w:t>
      </w:r>
      <w:r w:rsidRPr="00B86546">
        <w:rPr>
          <w:rFonts w:ascii="Times New Roman" w:eastAsiaTheme="minorEastAsia" w:hAnsi="Times New Roman" w:cs="Times New Roman"/>
        </w:rPr>
        <w:t xml:space="preserve">% used </w:t>
      </w:r>
      <w:r>
        <w:rPr>
          <w:rFonts w:ascii="Times New Roman" w:eastAsiaTheme="minorEastAsia" w:hAnsi="Times New Roman" w:cs="Times New Roman"/>
        </w:rPr>
        <w:t xml:space="preserve">man self </w:t>
      </w:r>
      <w:proofErr w:type="spellStart"/>
      <w:r>
        <w:rPr>
          <w:rFonts w:ascii="Times New Roman" w:eastAsiaTheme="minorEastAsia" w:hAnsi="Times New Roman" w:cs="Times New Roman"/>
        </w:rPr>
        <w:t>labour</w:t>
      </w:r>
      <w:proofErr w:type="spellEnd"/>
      <w:r>
        <w:rPr>
          <w:rFonts w:ascii="Times New Roman" w:eastAsiaTheme="minorEastAsia" w:hAnsi="Times New Roman" w:cs="Times New Roman"/>
        </w:rPr>
        <w:t xml:space="preserve">, </w:t>
      </w:r>
      <w:proofErr w:type="gramStart"/>
      <w:r>
        <w:rPr>
          <w:rFonts w:ascii="Times New Roman" w:eastAsiaTheme="minorEastAsia" w:hAnsi="Times New Roman" w:cs="Times New Roman"/>
        </w:rPr>
        <w:t>12</w:t>
      </w:r>
      <w:proofErr w:type="gramEnd"/>
      <w:r w:rsidRPr="00B86546">
        <w:rPr>
          <w:rFonts w:ascii="Times New Roman" w:eastAsiaTheme="minorEastAsia" w:hAnsi="Times New Roman" w:cs="Times New Roman"/>
        </w:rPr>
        <w:t xml:space="preserve">% used </w:t>
      </w:r>
      <w:r>
        <w:rPr>
          <w:rFonts w:ascii="Times New Roman" w:eastAsiaTheme="minorEastAsia" w:hAnsi="Times New Roman" w:cs="Times New Roman"/>
        </w:rPr>
        <w:t>children in the family</w:t>
      </w:r>
      <w:r w:rsidRPr="00B86546">
        <w:rPr>
          <w:rFonts w:ascii="Times New Roman" w:eastAsiaTheme="minorEastAsia" w:hAnsi="Times New Roman" w:cs="Times New Roman"/>
        </w:rPr>
        <w:t xml:space="preserve"> and </w:t>
      </w:r>
      <w:r>
        <w:rPr>
          <w:rFonts w:ascii="Times New Roman" w:eastAsiaTheme="minorEastAsia" w:hAnsi="Times New Roman" w:cs="Times New Roman"/>
        </w:rPr>
        <w:t xml:space="preserve">while the rest 24% were done by </w:t>
      </w:r>
      <w:r w:rsidRPr="00B86546">
        <w:rPr>
          <w:rFonts w:ascii="Times New Roman" w:eastAsiaTheme="minorEastAsia" w:hAnsi="Times New Roman" w:cs="Times New Roman"/>
        </w:rPr>
        <w:t xml:space="preserve">hired </w:t>
      </w:r>
      <w:proofErr w:type="spellStart"/>
      <w:r w:rsidRPr="00B86546">
        <w:rPr>
          <w:rFonts w:ascii="Times New Roman" w:eastAsiaTheme="minorEastAsia" w:hAnsi="Times New Roman" w:cs="Times New Roman"/>
        </w:rPr>
        <w:t>labour</w:t>
      </w:r>
      <w:proofErr w:type="spellEnd"/>
      <w:r w:rsidRPr="00B86546">
        <w:rPr>
          <w:rFonts w:ascii="Times New Roman" w:eastAsiaTheme="minorEastAsia" w:hAnsi="Times New Roman" w:cs="Times New Roman"/>
        </w:rPr>
        <w:t xml:space="preserve">. The majority of the respondents used hired </w:t>
      </w:r>
      <w:proofErr w:type="spellStart"/>
      <w:r w:rsidRPr="00B86546">
        <w:rPr>
          <w:rFonts w:ascii="Times New Roman" w:eastAsiaTheme="minorEastAsia" w:hAnsi="Times New Roman" w:cs="Times New Roman"/>
        </w:rPr>
        <w:t>labour</w:t>
      </w:r>
      <w:proofErr w:type="spellEnd"/>
      <w:r>
        <w:rPr>
          <w:rFonts w:ascii="Times New Roman" w:eastAsiaTheme="minorEastAsia" w:hAnsi="Times New Roman" w:cs="Times New Roman"/>
        </w:rPr>
        <w:t xml:space="preserve"> to perform stannous activities such as clearing, cultivation while men did most of the staking </w:t>
      </w:r>
      <w:r>
        <w:rPr>
          <w:rFonts w:ascii="Times New Roman" w:eastAsiaTheme="minorEastAsia" w:hAnsi="Times New Roman" w:cs="Times New Roman"/>
        </w:rPr>
        <w:lastRenderedPageBreak/>
        <w:t>of yam</w:t>
      </w:r>
      <w:r w:rsidRPr="00B86546">
        <w:rPr>
          <w:rFonts w:ascii="Times New Roman" w:eastAsiaTheme="minorEastAsia" w:hAnsi="Times New Roman" w:cs="Times New Roman"/>
        </w:rPr>
        <w:t xml:space="preserve">. </w:t>
      </w:r>
      <w:r>
        <w:rPr>
          <w:rFonts w:ascii="Times New Roman" w:eastAsiaTheme="minorEastAsia" w:hAnsi="Times New Roman" w:cs="Times New Roman"/>
        </w:rPr>
        <w:t>This could be because t</w:t>
      </w:r>
      <w:r w:rsidRPr="00B86546">
        <w:rPr>
          <w:rFonts w:ascii="Times New Roman" w:eastAsiaTheme="minorEastAsia" w:hAnsi="Times New Roman" w:cs="Times New Roman"/>
        </w:rPr>
        <w:t>heir children may be of school age and may not be available to help in farm work.</w:t>
      </w:r>
      <w:r>
        <w:rPr>
          <w:rFonts w:ascii="Times New Roman" w:eastAsiaTheme="minorEastAsia" w:hAnsi="Times New Roman" w:cs="Times New Roman"/>
        </w:rPr>
        <w:t xml:space="preserve"> </w:t>
      </w:r>
    </w:p>
    <w:p w:rsidR="003A68FA" w:rsidRPr="00B86546" w:rsidRDefault="003A68FA" w:rsidP="00C34137">
      <w:pPr>
        <w:pStyle w:val="BodyText"/>
        <w:spacing w:line="480" w:lineRule="auto"/>
        <w:ind w:left="0"/>
        <w:jc w:val="both"/>
        <w:rPr>
          <w:rFonts w:ascii="Times New Roman" w:eastAsiaTheme="minorEastAsia" w:hAnsi="Times New Roman" w:cs="Times New Roman"/>
        </w:rPr>
      </w:pPr>
      <w:r>
        <w:rPr>
          <w:rFonts w:ascii="Times New Roman" w:eastAsiaTheme="minorEastAsia" w:hAnsi="Times New Roman" w:cs="Times New Roman"/>
        </w:rPr>
        <w:t xml:space="preserve">         </w:t>
      </w:r>
      <w:r>
        <w:rPr>
          <w:rFonts w:ascii="Times New Roman" w:hAnsi="Times New Roman" w:cs="Times New Roman"/>
        </w:rPr>
        <w:t xml:space="preserve">Household size refers to the number of persons in a family (parents and their children) living together in the same house. Members of the household could easily provide family </w:t>
      </w:r>
      <w:proofErr w:type="spellStart"/>
      <w:r>
        <w:rPr>
          <w:rFonts w:ascii="Times New Roman" w:hAnsi="Times New Roman" w:cs="Times New Roman"/>
        </w:rPr>
        <w:t>labour</w:t>
      </w:r>
      <w:proofErr w:type="spellEnd"/>
      <w:r>
        <w:rPr>
          <w:rFonts w:ascii="Times New Roman" w:hAnsi="Times New Roman" w:cs="Times New Roman"/>
        </w:rPr>
        <w:t xml:space="preserve"> for execution of important farm activities such as clearing, cultivation, planting, weeding, processing, peeling, marketing etc. Depending on the structure of the household size, a large household size reduces the cost of hired </w:t>
      </w:r>
      <w:proofErr w:type="spellStart"/>
      <w:r>
        <w:rPr>
          <w:rFonts w:ascii="Times New Roman" w:hAnsi="Times New Roman" w:cs="Times New Roman"/>
        </w:rPr>
        <w:t>labour</w:t>
      </w:r>
      <w:proofErr w:type="spellEnd"/>
      <w:r>
        <w:rPr>
          <w:rFonts w:ascii="Times New Roman" w:hAnsi="Times New Roman" w:cs="Times New Roman"/>
        </w:rPr>
        <w:t xml:space="preserve"> and hence reduces total variable cost of production leading to increase in the income level of the farmers. The household sizes showed that 60.6% had</w:t>
      </w:r>
      <w:r w:rsidRPr="00E538F6">
        <w:rPr>
          <w:rFonts w:ascii="Times New Roman" w:hAnsi="Times New Roman" w:cs="Times New Roman"/>
        </w:rPr>
        <w:t xml:space="preserve"> a ho</w:t>
      </w:r>
      <w:r>
        <w:rPr>
          <w:rFonts w:ascii="Times New Roman" w:hAnsi="Times New Roman" w:cs="Times New Roman"/>
        </w:rPr>
        <w:t>usehold size of 1-4, while 24.9% had between 5</w:t>
      </w:r>
      <w:r w:rsidRPr="00E538F6">
        <w:rPr>
          <w:rFonts w:ascii="Times New Roman" w:hAnsi="Times New Roman" w:cs="Times New Roman"/>
        </w:rPr>
        <w:t>-10 member</w:t>
      </w:r>
      <w:r>
        <w:rPr>
          <w:rFonts w:ascii="Times New Roman" w:hAnsi="Times New Roman" w:cs="Times New Roman"/>
        </w:rPr>
        <w:t>s and 14.5% of the respondents had</w:t>
      </w:r>
      <w:r w:rsidRPr="00E538F6">
        <w:rPr>
          <w:rFonts w:ascii="Times New Roman" w:hAnsi="Times New Roman" w:cs="Times New Roman"/>
        </w:rPr>
        <w:t xml:space="preserve"> a household size of more than 11 people.</w:t>
      </w:r>
      <w:r>
        <w:rPr>
          <w:rFonts w:ascii="Times New Roman" w:hAnsi="Times New Roman" w:cs="Times New Roman"/>
        </w:rPr>
        <w:t xml:space="preserve"> The mean household size was 6.3.</w:t>
      </w:r>
    </w:p>
    <w:p w:rsidR="003A68FA" w:rsidRDefault="003A68FA" w:rsidP="00C34137">
      <w:pPr>
        <w:pStyle w:val="BodyText"/>
        <w:spacing w:line="480" w:lineRule="auto"/>
        <w:ind w:left="0"/>
        <w:jc w:val="both"/>
        <w:rPr>
          <w:rFonts w:ascii="Times New Roman" w:eastAsiaTheme="minorEastAsia" w:hAnsi="Times New Roman" w:cs="Times New Roman"/>
        </w:rPr>
      </w:pPr>
    </w:p>
    <w:p w:rsidR="003A68FA" w:rsidRDefault="003A68FA" w:rsidP="00C34137">
      <w:pPr>
        <w:pStyle w:val="BodyText"/>
        <w:spacing w:line="480" w:lineRule="auto"/>
        <w:ind w:left="0"/>
        <w:jc w:val="both"/>
      </w:pPr>
      <w:r w:rsidRPr="0057739E">
        <w:rPr>
          <w:rFonts w:ascii="Times New Roman" w:eastAsiaTheme="minorEastAsia" w:hAnsi="Times New Roman" w:cs="Times New Roman"/>
        </w:rPr>
        <w:t>In this sub-section, we described the general descriptive statistics of the survey data including</w:t>
      </w:r>
      <w:r w:rsidRPr="0057739E">
        <w:rPr>
          <w:rFonts w:ascii="Times New Roman" w:hAnsi="Times New Roman" w:cs="Times New Roman"/>
        </w:rPr>
        <w:t xml:space="preserve"> the share of women’s income </w:t>
      </w:r>
      <w:r>
        <w:rPr>
          <w:rFonts w:ascii="Times New Roman" w:hAnsi="Times New Roman" w:cs="Times New Roman"/>
        </w:rPr>
        <w:t xml:space="preserve">for each value chain activities performed for both family farms and private farms </w:t>
      </w:r>
      <w:r w:rsidRPr="0057739E">
        <w:rPr>
          <w:rFonts w:ascii="Times New Roman" w:hAnsi="Times New Roman" w:cs="Times New Roman"/>
        </w:rPr>
        <w:t xml:space="preserve">are given in Table I. </w:t>
      </w:r>
      <w:r>
        <w:t xml:space="preserve"> </w:t>
      </w:r>
    </w:p>
    <w:p w:rsidR="003A68FA" w:rsidRDefault="003A68FA" w:rsidP="00C34137">
      <w:pPr>
        <w:pStyle w:val="BodyText"/>
        <w:spacing w:line="480" w:lineRule="auto"/>
        <w:ind w:left="0"/>
        <w:rPr>
          <w:rFonts w:ascii="Times New Roman" w:hAnsi="Times New Roman" w:cs="Times New Roman"/>
          <w:b/>
        </w:rPr>
      </w:pPr>
      <w:r w:rsidRPr="00B327DC">
        <w:rPr>
          <w:rFonts w:ascii="Times New Roman" w:hAnsi="Times New Roman" w:cs="Times New Roman"/>
          <w:b/>
        </w:rPr>
        <w:t>Table</w:t>
      </w:r>
      <w:r>
        <w:rPr>
          <w:rFonts w:ascii="Times New Roman" w:hAnsi="Times New Roman" w:cs="Times New Roman"/>
          <w:b/>
        </w:rPr>
        <w:t xml:space="preserve"> 1</w:t>
      </w:r>
      <w:r w:rsidRPr="00B327DC">
        <w:rPr>
          <w:rFonts w:ascii="Times New Roman" w:hAnsi="Times New Roman" w:cs="Times New Roman"/>
          <w:b/>
        </w:rPr>
        <w:t>:</w:t>
      </w:r>
      <w:r w:rsidR="00C0717F">
        <w:rPr>
          <w:rFonts w:ascii="Times New Roman" w:hAnsi="Times New Roman" w:cs="Times New Roman"/>
          <w:b/>
        </w:rPr>
        <w:t xml:space="preserve"> </w:t>
      </w:r>
    </w:p>
    <w:p w:rsidR="003A68FA" w:rsidRPr="004F6C90" w:rsidRDefault="003A68FA" w:rsidP="00C34137">
      <w:pPr>
        <w:pStyle w:val="BodyText"/>
        <w:spacing w:line="480" w:lineRule="auto"/>
        <w:rPr>
          <w:rFonts w:ascii="Times New Roman" w:hAnsi="Times New Roman" w:cs="Times New Roman"/>
          <w:b/>
        </w:rPr>
      </w:pPr>
      <w:r w:rsidRPr="004F6C90">
        <w:rPr>
          <w:rFonts w:ascii="Times New Roman" w:hAnsi="Times New Roman" w:cs="Times New Roman"/>
          <w:b/>
        </w:rPr>
        <w:t xml:space="preserve">Crop Combination Patterns of </w:t>
      </w:r>
      <w:r>
        <w:rPr>
          <w:rFonts w:ascii="Times New Roman" w:hAnsi="Times New Roman" w:cs="Times New Roman"/>
          <w:b/>
        </w:rPr>
        <w:t>staple food crops</w:t>
      </w:r>
    </w:p>
    <w:p w:rsidR="003A68FA" w:rsidRDefault="003A68FA" w:rsidP="00C34137">
      <w:pPr>
        <w:pStyle w:val="BodyText"/>
        <w:spacing w:line="480" w:lineRule="auto"/>
        <w:jc w:val="both"/>
        <w:rPr>
          <w:rFonts w:ascii="Times New Roman" w:hAnsi="Times New Roman" w:cs="Times New Roman"/>
        </w:rPr>
      </w:pPr>
      <w:r w:rsidRPr="004F6C90">
        <w:rPr>
          <w:rFonts w:ascii="Times New Roman" w:hAnsi="Times New Roman" w:cs="Times New Roman"/>
        </w:rPr>
        <w:tab/>
        <w:t xml:space="preserve">Farmers have different reasons for the cropping systems adopted and the enterprises combined. Some of the main reasons of mixed cropping include high crop yield, better spread of production over the growing period, improved quality of product and reduced risk of total crop failure </w:t>
      </w:r>
      <w:r>
        <w:rPr>
          <w:rFonts w:ascii="Times New Roman" w:hAnsi="Times New Roman" w:cs="Times New Roman"/>
        </w:rPr>
        <w:fldChar w:fldCharType="begin" w:fldLock="1"/>
      </w:r>
      <w:r w:rsidR="004A6FDA">
        <w:rPr>
          <w:rFonts w:ascii="Times New Roman" w:hAnsi="Times New Roman" w:cs="Times New Roman"/>
        </w:rPr>
        <w:instrText>ADDIN CSL_CITATION {"citationItems":[{"id":"ITEM-1","itemData":{"author":[{"dropping-particle":"","family":"Felix","given":"Majeke","non-dropping-particle":"","parse-names":false,"suffix":""},{"dropping-particle":"","family":"Judith","given":"Majeke","non-dropping-particle":"","parse-names":false,"suffix":""},{"dropping-particle":"","family":"Jonathan","given":"Mufandaedza","non-dropping-particle":"","parse-names":false,"suffix":""},{"dropping-particle":"","family":"Munashe","given":"Shoko","non-dropping-particle":"","parse-names":false,"suffix":""}],"container-title":"Research Journal of Management Sciences","id":"ITEM-1","issue":"5","issued":{"date-parts":[["2013"]]},"page":"20-23","title":"Modeling a Small Farm Livelihood System using Linear Programming in","type":"article-journal","volume":"2"},"uris":["http://www.mendeley.com/documents/?uuid=959f7d30-663f-41e3-8d91-2aec3a616eec"]}],"mendeley":{"formattedCitation":"(Felix, Judith, Jonathan, &amp; Munashe, 2013)","plainTextFormattedCitation":"(Felix, Judith, Jonathan, &amp; Munashe, 2013)","previouslyFormattedCitation":"(Felix, Judith, Jonathan, &amp; Munashe, 2013)"},"properties":{"noteIndex":0},"schema":"https://github.com/citation-style-language/schema/raw/master/csl-citation.json"}</w:instrText>
      </w:r>
      <w:r>
        <w:rPr>
          <w:rFonts w:ascii="Times New Roman" w:hAnsi="Times New Roman" w:cs="Times New Roman"/>
        </w:rPr>
        <w:fldChar w:fldCharType="separate"/>
      </w:r>
      <w:r w:rsidRPr="004F6C90">
        <w:rPr>
          <w:rFonts w:ascii="Times New Roman" w:hAnsi="Times New Roman" w:cs="Times New Roman"/>
          <w:noProof/>
        </w:rPr>
        <w:t>(Felix, Judith, Jonathan, &amp; Munashe, 2013)</w:t>
      </w:r>
      <w:r>
        <w:rPr>
          <w:rFonts w:ascii="Times New Roman" w:hAnsi="Times New Roman" w:cs="Times New Roman"/>
        </w:rPr>
        <w:fldChar w:fldCharType="end"/>
      </w:r>
      <w:r w:rsidRPr="004F6C90">
        <w:rPr>
          <w:rFonts w:ascii="Times New Roman" w:hAnsi="Times New Roman" w:cs="Times New Roman"/>
        </w:rPr>
        <w:t>.</w:t>
      </w:r>
      <w:r>
        <w:rPr>
          <w:rFonts w:ascii="Times New Roman" w:hAnsi="Times New Roman" w:cs="Times New Roman"/>
        </w:rPr>
        <w:t xml:space="preserve"> </w:t>
      </w:r>
      <w:r w:rsidRPr="004F6C90">
        <w:rPr>
          <w:rFonts w:ascii="Times New Roman" w:hAnsi="Times New Roman" w:cs="Times New Roman"/>
        </w:rPr>
        <w:t xml:space="preserve">Although mixed cropping system is a characteristic feature of traditional agriculture, it is also based on the adaptability of the crops to a particular season and domestic needs of </w:t>
      </w:r>
      <w:r w:rsidRPr="004F6C90">
        <w:rPr>
          <w:rFonts w:ascii="Times New Roman" w:hAnsi="Times New Roman" w:cs="Times New Roman"/>
        </w:rPr>
        <w:lastRenderedPageBreak/>
        <w:t xml:space="preserve">the farmers. The distributions of cropping systems are presented in Table </w:t>
      </w:r>
      <w:r>
        <w:rPr>
          <w:rFonts w:ascii="Times New Roman" w:hAnsi="Times New Roman" w:cs="Times New Roman"/>
        </w:rPr>
        <w:t>2</w:t>
      </w:r>
      <w:r w:rsidRPr="004F6C90">
        <w:rPr>
          <w:rFonts w:ascii="Times New Roman" w:hAnsi="Times New Roman" w:cs="Times New Roman"/>
        </w:rPr>
        <w:t>. T</w:t>
      </w:r>
      <w:r>
        <w:rPr>
          <w:rFonts w:ascii="Times New Roman" w:hAnsi="Times New Roman" w:cs="Times New Roman"/>
        </w:rPr>
        <w:t>he result revealed twelve (12</w:t>
      </w:r>
      <w:r w:rsidRPr="004F6C90">
        <w:rPr>
          <w:rFonts w:ascii="Times New Roman" w:hAnsi="Times New Roman" w:cs="Times New Roman"/>
        </w:rPr>
        <w:t xml:space="preserve">) cropping systems namely; sole rice, </w:t>
      </w:r>
      <w:r>
        <w:rPr>
          <w:rFonts w:ascii="Times New Roman" w:hAnsi="Times New Roman" w:cs="Times New Roman"/>
        </w:rPr>
        <w:t xml:space="preserve">sole cocoyam, yam/maize/cassava </w:t>
      </w:r>
      <w:r w:rsidRPr="004F6C90">
        <w:rPr>
          <w:rFonts w:ascii="Times New Roman" w:hAnsi="Times New Roman" w:cs="Times New Roman"/>
        </w:rPr>
        <w:t>pepper</w:t>
      </w:r>
      <w:r>
        <w:rPr>
          <w:rFonts w:ascii="Times New Roman" w:hAnsi="Times New Roman" w:cs="Times New Roman"/>
        </w:rPr>
        <w:t>/tomatoes/cassava, pepper</w:t>
      </w:r>
      <w:r w:rsidRPr="004F6C90">
        <w:rPr>
          <w:rFonts w:ascii="Times New Roman" w:hAnsi="Times New Roman" w:cs="Times New Roman"/>
        </w:rPr>
        <w:t>/maize</w:t>
      </w:r>
      <w:r>
        <w:rPr>
          <w:rFonts w:ascii="Times New Roman" w:hAnsi="Times New Roman" w:cs="Times New Roman"/>
        </w:rPr>
        <w:t>/cassava, tomato/</w:t>
      </w:r>
      <w:proofErr w:type="spellStart"/>
      <w:r>
        <w:rPr>
          <w:rFonts w:ascii="Times New Roman" w:hAnsi="Times New Roman" w:cs="Times New Roman"/>
        </w:rPr>
        <w:t>telferia</w:t>
      </w:r>
      <w:proofErr w:type="spellEnd"/>
      <w:r>
        <w:rPr>
          <w:rFonts w:ascii="Times New Roman" w:hAnsi="Times New Roman" w:cs="Times New Roman"/>
        </w:rPr>
        <w:t>/cassava</w:t>
      </w:r>
      <w:r w:rsidRPr="004F6C90">
        <w:rPr>
          <w:rFonts w:ascii="Times New Roman" w:hAnsi="Times New Roman" w:cs="Times New Roman"/>
        </w:rPr>
        <w:t>, pepper/maize</w:t>
      </w:r>
      <w:r>
        <w:rPr>
          <w:rFonts w:ascii="Times New Roman" w:hAnsi="Times New Roman" w:cs="Times New Roman"/>
        </w:rPr>
        <w:t>/cassava</w:t>
      </w:r>
      <w:r w:rsidRPr="004F6C90">
        <w:rPr>
          <w:rFonts w:ascii="Times New Roman" w:hAnsi="Times New Roman" w:cs="Times New Roman"/>
        </w:rPr>
        <w:t xml:space="preserve">, </w:t>
      </w:r>
      <w:r>
        <w:rPr>
          <w:rFonts w:ascii="Times New Roman" w:hAnsi="Times New Roman" w:cs="Times New Roman"/>
        </w:rPr>
        <w:t>garden egg/</w:t>
      </w:r>
      <w:proofErr w:type="spellStart"/>
      <w:r>
        <w:rPr>
          <w:rFonts w:ascii="Times New Roman" w:hAnsi="Times New Roman" w:cs="Times New Roman"/>
        </w:rPr>
        <w:t>amranthus</w:t>
      </w:r>
      <w:proofErr w:type="spellEnd"/>
      <w:r>
        <w:rPr>
          <w:rFonts w:ascii="Times New Roman" w:hAnsi="Times New Roman" w:cs="Times New Roman"/>
        </w:rPr>
        <w:t>/</w:t>
      </w:r>
      <w:proofErr w:type="spellStart"/>
      <w:r>
        <w:rPr>
          <w:rFonts w:ascii="Times New Roman" w:hAnsi="Times New Roman" w:cs="Times New Roman"/>
        </w:rPr>
        <w:t>telferia</w:t>
      </w:r>
      <w:proofErr w:type="spellEnd"/>
      <w:r w:rsidRPr="004F6C90">
        <w:rPr>
          <w:rFonts w:ascii="Times New Roman" w:hAnsi="Times New Roman" w:cs="Times New Roman"/>
        </w:rPr>
        <w:t>, tomato/pepper/maize, tomato/</w:t>
      </w:r>
      <w:r>
        <w:rPr>
          <w:rFonts w:ascii="Times New Roman" w:hAnsi="Times New Roman" w:cs="Times New Roman"/>
        </w:rPr>
        <w:t>pepper/cassava, tomato/maize/cassava</w:t>
      </w:r>
      <w:r w:rsidRPr="004F6C90">
        <w:rPr>
          <w:rFonts w:ascii="Times New Roman" w:hAnsi="Times New Roman" w:cs="Times New Roman"/>
        </w:rPr>
        <w:t xml:space="preserve">, </w:t>
      </w:r>
      <w:r>
        <w:rPr>
          <w:rFonts w:ascii="Times New Roman" w:hAnsi="Times New Roman" w:cs="Times New Roman"/>
        </w:rPr>
        <w:t>pepper/maize/cassava</w:t>
      </w:r>
      <w:r w:rsidRPr="004F6C90">
        <w:rPr>
          <w:rFonts w:ascii="Times New Roman" w:hAnsi="Times New Roman" w:cs="Times New Roman"/>
        </w:rPr>
        <w:t xml:space="preserve"> and </w:t>
      </w:r>
      <w:r>
        <w:rPr>
          <w:rFonts w:ascii="Times New Roman" w:hAnsi="Times New Roman" w:cs="Times New Roman"/>
        </w:rPr>
        <w:t>are dominant in the study area</w:t>
      </w:r>
      <w:r w:rsidRPr="004F6C90">
        <w:rPr>
          <w:rFonts w:ascii="Times New Roman" w:hAnsi="Times New Roman" w:cs="Times New Roman"/>
        </w:rPr>
        <w:t>.</w:t>
      </w:r>
      <w:r>
        <w:rPr>
          <w:rFonts w:ascii="Times New Roman" w:hAnsi="Times New Roman" w:cs="Times New Roman"/>
        </w:rPr>
        <w:t xml:space="preserve"> T</w:t>
      </w:r>
      <w:r w:rsidRPr="004F6C90">
        <w:rPr>
          <w:rFonts w:ascii="Times New Roman" w:hAnsi="Times New Roman" w:cs="Times New Roman"/>
        </w:rPr>
        <w:t>he study showed that the farmers practiced both sole and mixed cropping system. S</w:t>
      </w:r>
      <w:r>
        <w:rPr>
          <w:rFonts w:ascii="Times New Roman" w:hAnsi="Times New Roman" w:cs="Times New Roman"/>
        </w:rPr>
        <w:t>ole cropping accounted for 1</w:t>
      </w:r>
      <w:r w:rsidRPr="004F6C90">
        <w:rPr>
          <w:rFonts w:ascii="Times New Roman" w:hAnsi="Times New Roman" w:cs="Times New Roman"/>
        </w:rPr>
        <w:t>9% of the cropp</w:t>
      </w:r>
      <w:r>
        <w:rPr>
          <w:rFonts w:ascii="Times New Roman" w:hAnsi="Times New Roman" w:cs="Times New Roman"/>
        </w:rPr>
        <w:t>ing systems and 10</w:t>
      </w:r>
      <w:r w:rsidRPr="004F6C90">
        <w:rPr>
          <w:rFonts w:ascii="Times New Roman" w:hAnsi="Times New Roman" w:cs="Times New Roman"/>
        </w:rPr>
        <w:t>% of the total hectares (ha) allocation, while mixed cro</w:t>
      </w:r>
      <w:r>
        <w:rPr>
          <w:rFonts w:ascii="Times New Roman" w:hAnsi="Times New Roman" w:cs="Times New Roman"/>
        </w:rPr>
        <w:t>pping system accounted for 81</w:t>
      </w:r>
      <w:r w:rsidRPr="004F6C90">
        <w:rPr>
          <w:rFonts w:ascii="Times New Roman" w:hAnsi="Times New Roman" w:cs="Times New Roman"/>
        </w:rPr>
        <w:t xml:space="preserve">% of the cropping systems </w:t>
      </w:r>
      <w:r>
        <w:rPr>
          <w:rFonts w:ascii="Times New Roman" w:hAnsi="Times New Roman" w:cs="Times New Roman"/>
        </w:rPr>
        <w:t>and 90</w:t>
      </w:r>
      <w:r w:rsidRPr="004F6C90">
        <w:rPr>
          <w:rFonts w:ascii="Times New Roman" w:hAnsi="Times New Roman" w:cs="Times New Roman"/>
        </w:rPr>
        <w:t>% of the total hectares allocation. The result shows that the respondents preferred mixed cropping to sole because of risk minimization</w:t>
      </w:r>
      <w:r>
        <w:rPr>
          <w:rFonts w:ascii="Times New Roman" w:hAnsi="Times New Roman" w:cs="Times New Roman"/>
        </w:rPr>
        <w:t>, home consumption</w:t>
      </w:r>
      <w:r w:rsidRPr="004F6C90">
        <w:rPr>
          <w:rFonts w:ascii="Times New Roman" w:hAnsi="Times New Roman" w:cs="Times New Roman"/>
        </w:rPr>
        <w:t xml:space="preserve"> and for stable income. They must had through experience found out that growing only one crop could lead to total crop failure and that mixed cropping was more profitable. In mixed cropping, if one crop fails the other will succeed and by that, total lose is avoided. They also might have been allocating their resources efficiently among the different enterprises which had led to the sustainability of the mixed cropping system. </w:t>
      </w:r>
      <w:r>
        <w:rPr>
          <w:rFonts w:ascii="Times New Roman" w:hAnsi="Times New Roman" w:cs="Times New Roman"/>
        </w:rPr>
        <w:t xml:space="preserve">In the mixed cropping some of the crop is cash crop while others are for home consumption. Most of the pepper, tomatoes, garden egg, amaranths, </w:t>
      </w:r>
      <w:proofErr w:type="spellStart"/>
      <w:r>
        <w:rPr>
          <w:rFonts w:ascii="Times New Roman" w:hAnsi="Times New Roman" w:cs="Times New Roman"/>
        </w:rPr>
        <w:t>telferia</w:t>
      </w:r>
      <w:proofErr w:type="spellEnd"/>
      <w:r>
        <w:rPr>
          <w:rFonts w:ascii="Times New Roman" w:hAnsi="Times New Roman" w:cs="Times New Roman"/>
        </w:rPr>
        <w:t xml:space="preserve">, rice, </w:t>
      </w:r>
      <w:proofErr w:type="gramStart"/>
      <w:r>
        <w:rPr>
          <w:rFonts w:ascii="Times New Roman" w:hAnsi="Times New Roman" w:cs="Times New Roman"/>
        </w:rPr>
        <w:t>yam</w:t>
      </w:r>
      <w:proofErr w:type="gramEnd"/>
      <w:r>
        <w:rPr>
          <w:rFonts w:ascii="Times New Roman" w:hAnsi="Times New Roman" w:cs="Times New Roman"/>
        </w:rPr>
        <w:t xml:space="preserve"> are sold while cassava are mainly used for consumption. From the result, pepper based enterprises accounted for 55% of the cropping systems and 75% of the total hectares allocation. The results showed that pepper-based enterprise was the highest cropping combination being practiced by the respondents. This indicates that pepper is an important crop both in terms of cash crop while cassava is for domestic use in the family</w:t>
      </w:r>
    </w:p>
    <w:p w:rsidR="007C7358" w:rsidRDefault="00F1031D" w:rsidP="00E7252D">
      <w:pPr>
        <w:pStyle w:val="BodyText"/>
        <w:spacing w:line="480" w:lineRule="auto"/>
        <w:jc w:val="both"/>
        <w:rPr>
          <w:rFonts w:ascii="Times New Roman" w:hAnsi="Times New Roman" w:cs="Times New Roman"/>
        </w:rPr>
      </w:pPr>
      <w:r>
        <w:rPr>
          <w:rFonts w:ascii="Times New Roman" w:hAnsi="Times New Roman" w:cs="Times New Roman"/>
        </w:rPr>
        <w:lastRenderedPageBreak/>
        <w:t xml:space="preserve">      From the result, pepper-based enterprise accounted for 55% of the cropping systems and 75% of the total hectares allocation. The result showed that pepper-based enterprise was the highest cropping combination being practiced by the respondents. This indicates that pepper is an important crop for cash crop as there is highly </w:t>
      </w:r>
      <w:proofErr w:type="spellStart"/>
      <w:r>
        <w:rPr>
          <w:rFonts w:ascii="Times New Roman" w:hAnsi="Times New Roman" w:cs="Times New Roman"/>
        </w:rPr>
        <w:t>flavoured</w:t>
      </w:r>
      <w:proofErr w:type="spellEnd"/>
      <w:r>
        <w:rPr>
          <w:rFonts w:ascii="Times New Roman" w:hAnsi="Times New Roman" w:cs="Times New Roman"/>
        </w:rPr>
        <w:t xml:space="preserve"> yellow pepper that is highly marketable and this encourages farmers to combine it with staple food. Other crops in the mixture were also for domestic </w:t>
      </w:r>
      <w:r w:rsidR="003A68FA" w:rsidRPr="004F6C90">
        <w:rPr>
          <w:rFonts w:ascii="Times New Roman" w:hAnsi="Times New Roman" w:cs="Times New Roman"/>
        </w:rPr>
        <w:t xml:space="preserve">and as a source of higher income among the respondents. The total hectares allocation to </w:t>
      </w:r>
      <w:r>
        <w:rPr>
          <w:rFonts w:ascii="Times New Roman" w:hAnsi="Times New Roman" w:cs="Times New Roman"/>
        </w:rPr>
        <w:t xml:space="preserve">all the crop mixtures </w:t>
      </w:r>
      <w:r w:rsidR="003A68FA" w:rsidRPr="004F6C90">
        <w:rPr>
          <w:rFonts w:ascii="Times New Roman" w:hAnsi="Times New Roman" w:cs="Times New Roman"/>
        </w:rPr>
        <w:t xml:space="preserve">production among </w:t>
      </w:r>
      <w:r w:rsidR="007C7358">
        <w:rPr>
          <w:rFonts w:ascii="Times New Roman" w:hAnsi="Times New Roman" w:cs="Times New Roman"/>
        </w:rPr>
        <w:t>the respondents</w:t>
      </w:r>
      <w:r w:rsidR="003A68FA" w:rsidRPr="004F6C90">
        <w:rPr>
          <w:rFonts w:ascii="Times New Roman" w:hAnsi="Times New Roman" w:cs="Times New Roman"/>
        </w:rPr>
        <w:t xml:space="preserve"> was estimated to be </w:t>
      </w:r>
      <w:r w:rsidR="007C7358">
        <w:rPr>
          <w:rFonts w:ascii="Times New Roman" w:hAnsi="Times New Roman" w:cs="Times New Roman"/>
        </w:rPr>
        <w:t>400ha</w:t>
      </w:r>
      <w:r w:rsidR="003A68FA" w:rsidRPr="004F6C90">
        <w:rPr>
          <w:rFonts w:ascii="Times New Roman" w:hAnsi="Times New Roman" w:cs="Times New Roman"/>
        </w:rPr>
        <w:t xml:space="preserve"> with </w:t>
      </w:r>
      <w:r w:rsidR="007C7358">
        <w:rPr>
          <w:rFonts w:ascii="Times New Roman" w:hAnsi="Times New Roman" w:cs="Times New Roman"/>
        </w:rPr>
        <w:t>women</w:t>
      </w:r>
      <w:r w:rsidR="003A68FA" w:rsidRPr="004F6C90">
        <w:rPr>
          <w:rFonts w:ascii="Times New Roman" w:hAnsi="Times New Roman" w:cs="Times New Roman"/>
        </w:rPr>
        <w:t xml:space="preserve"> and </w:t>
      </w:r>
      <w:r w:rsidR="007C7358">
        <w:rPr>
          <w:rFonts w:ascii="Times New Roman" w:hAnsi="Times New Roman" w:cs="Times New Roman"/>
        </w:rPr>
        <w:t xml:space="preserve">men </w:t>
      </w:r>
      <w:r w:rsidR="003A68FA" w:rsidRPr="004F6C90">
        <w:rPr>
          <w:rFonts w:ascii="Times New Roman" w:hAnsi="Times New Roman" w:cs="Times New Roman"/>
        </w:rPr>
        <w:t xml:space="preserve">covering </w:t>
      </w:r>
      <w:r w:rsidR="007C7358">
        <w:rPr>
          <w:rFonts w:ascii="Times New Roman" w:hAnsi="Times New Roman" w:cs="Times New Roman"/>
        </w:rPr>
        <w:t>203 ha and 197 h</w:t>
      </w:r>
      <w:r w:rsidR="003A68FA" w:rsidRPr="004F6C90">
        <w:rPr>
          <w:rFonts w:ascii="Times New Roman" w:hAnsi="Times New Roman" w:cs="Times New Roman"/>
        </w:rPr>
        <w:t>a respectively.</w:t>
      </w:r>
      <w:r w:rsidR="008332DE">
        <w:rPr>
          <w:rFonts w:ascii="Times New Roman" w:hAnsi="Times New Roman" w:cs="Times New Roman"/>
        </w:rPr>
        <w:t xml:space="preserve"> </w:t>
      </w:r>
      <w:r w:rsidR="00624133">
        <w:rPr>
          <w:rFonts w:ascii="Times New Roman" w:hAnsi="Times New Roman" w:cs="Times New Roman"/>
        </w:rPr>
        <w:t>Women also owned a total of 56% of the crop</w:t>
      </w:r>
      <w:r w:rsidR="008332DE">
        <w:rPr>
          <w:rFonts w:ascii="Times New Roman" w:hAnsi="Times New Roman" w:cs="Times New Roman"/>
        </w:rPr>
        <w:t xml:space="preserve"> enterprises while men owned </w:t>
      </w:r>
      <w:r w:rsidR="00624133">
        <w:rPr>
          <w:rFonts w:ascii="Times New Roman" w:hAnsi="Times New Roman" w:cs="Times New Roman"/>
        </w:rPr>
        <w:t>44</w:t>
      </w:r>
      <w:r w:rsidR="008332DE">
        <w:rPr>
          <w:rFonts w:ascii="Times New Roman" w:hAnsi="Times New Roman" w:cs="Times New Roman"/>
        </w:rPr>
        <w:t>% of the enterprises</w:t>
      </w:r>
    </w:p>
    <w:p w:rsidR="009A394A" w:rsidRDefault="00A21C24" w:rsidP="00E7252D">
      <w:pPr>
        <w:pStyle w:val="BodyText"/>
        <w:spacing w:line="480" w:lineRule="auto"/>
        <w:jc w:val="both"/>
        <w:rPr>
          <w:rFonts w:ascii="Times New Roman" w:hAnsi="Times New Roman" w:cs="Times New Roman"/>
          <w:b/>
        </w:rPr>
      </w:pPr>
      <w:r>
        <w:rPr>
          <w:rFonts w:ascii="Times New Roman" w:hAnsi="Times New Roman" w:cs="Times New Roman"/>
          <w:b/>
        </w:rPr>
        <w:t>T</w:t>
      </w:r>
      <w:r w:rsidR="008E137D">
        <w:rPr>
          <w:rFonts w:ascii="Times New Roman" w:hAnsi="Times New Roman" w:cs="Times New Roman"/>
          <w:b/>
        </w:rPr>
        <w:t>able 2</w:t>
      </w:r>
      <w:r w:rsidR="008332DE" w:rsidRPr="008332DE">
        <w:rPr>
          <w:rFonts w:ascii="Times New Roman" w:hAnsi="Times New Roman" w:cs="Times New Roman"/>
          <w:b/>
        </w:rPr>
        <w:t>:</w:t>
      </w:r>
    </w:p>
    <w:p w:rsidR="003A68FA" w:rsidRPr="004F6C90" w:rsidRDefault="003A68FA" w:rsidP="00C34137">
      <w:pPr>
        <w:pStyle w:val="BodyText"/>
        <w:spacing w:line="480" w:lineRule="auto"/>
        <w:jc w:val="both"/>
        <w:rPr>
          <w:rFonts w:ascii="Times New Roman" w:hAnsi="Times New Roman" w:cs="Times New Roman"/>
          <w:b/>
        </w:rPr>
      </w:pPr>
      <w:r w:rsidRPr="004F6C90">
        <w:rPr>
          <w:rFonts w:ascii="Times New Roman" w:hAnsi="Times New Roman" w:cs="Times New Roman"/>
          <w:b/>
        </w:rPr>
        <w:t xml:space="preserve"> Profitability of Crop Production </w:t>
      </w:r>
      <w:r w:rsidRPr="004F6C90">
        <w:rPr>
          <w:rFonts w:ascii="Times New Roman" w:hAnsi="Times New Roman" w:cs="Times New Roman"/>
          <w:b/>
        </w:rPr>
        <w:tab/>
      </w:r>
    </w:p>
    <w:p w:rsidR="003A68FA" w:rsidRPr="004F6C90" w:rsidRDefault="003A68FA" w:rsidP="00C34137">
      <w:pPr>
        <w:pStyle w:val="BodyText"/>
        <w:spacing w:line="480" w:lineRule="auto"/>
        <w:jc w:val="both"/>
        <w:rPr>
          <w:rFonts w:ascii="Times New Roman" w:hAnsi="Times New Roman" w:cs="Times New Roman"/>
          <w:b/>
        </w:rPr>
      </w:pPr>
      <w:r w:rsidRPr="004F6C90">
        <w:rPr>
          <w:rFonts w:ascii="Times New Roman" w:hAnsi="Times New Roman" w:cs="Times New Roman"/>
        </w:rPr>
        <w:tab/>
        <w:t xml:space="preserve">Farmers </w:t>
      </w:r>
      <w:r w:rsidR="00856025">
        <w:rPr>
          <w:rFonts w:ascii="Times New Roman" w:hAnsi="Times New Roman" w:cs="Times New Roman"/>
        </w:rPr>
        <w:t xml:space="preserve">both men and women </w:t>
      </w:r>
      <w:r w:rsidRPr="004F6C90">
        <w:rPr>
          <w:rFonts w:ascii="Times New Roman" w:hAnsi="Times New Roman" w:cs="Times New Roman"/>
        </w:rPr>
        <w:t xml:space="preserve">undertake farming in order to achieve some production goals which includes profit making. The results of the cost and returns from where the Gross Margin per Hectare (GM/ha) and the Net Farm Income per hectare (NFI/ha) were obtained for the different crop enterprises are presented in Table </w:t>
      </w:r>
      <w:r w:rsidR="008E137D">
        <w:rPr>
          <w:rFonts w:ascii="Times New Roman" w:hAnsi="Times New Roman" w:cs="Times New Roman"/>
        </w:rPr>
        <w:t>3</w:t>
      </w:r>
      <w:r w:rsidR="00D24CE9">
        <w:rPr>
          <w:rFonts w:ascii="Times New Roman" w:hAnsi="Times New Roman" w:cs="Times New Roman"/>
        </w:rPr>
        <w:t>.</w:t>
      </w:r>
      <w:r w:rsidRPr="004F6C90">
        <w:rPr>
          <w:rFonts w:ascii="Times New Roman" w:hAnsi="Times New Roman" w:cs="Times New Roman"/>
        </w:rPr>
        <w:t xml:space="preserve"> The Tables showed the </w:t>
      </w:r>
      <w:r w:rsidR="00856025">
        <w:rPr>
          <w:rFonts w:ascii="Times New Roman" w:hAnsi="Times New Roman" w:cs="Times New Roman"/>
        </w:rPr>
        <w:t xml:space="preserve">GM/ha and NFI/ha of </w:t>
      </w:r>
      <w:r w:rsidR="00D24CE9">
        <w:rPr>
          <w:rFonts w:ascii="Times New Roman" w:hAnsi="Times New Roman" w:cs="Times New Roman"/>
        </w:rPr>
        <w:t xml:space="preserve">three major </w:t>
      </w:r>
      <w:r w:rsidRPr="004F6C90">
        <w:rPr>
          <w:rFonts w:ascii="Times New Roman" w:hAnsi="Times New Roman" w:cs="Times New Roman"/>
        </w:rPr>
        <w:t>c</w:t>
      </w:r>
      <w:r w:rsidR="00856025">
        <w:rPr>
          <w:rFonts w:ascii="Times New Roman" w:hAnsi="Times New Roman" w:cs="Times New Roman"/>
        </w:rPr>
        <w:t>rop enterprises. Pepper/tomatoes/cassava</w:t>
      </w:r>
      <w:r w:rsidRPr="004F6C90">
        <w:rPr>
          <w:rFonts w:ascii="Times New Roman" w:hAnsi="Times New Roman" w:cs="Times New Roman"/>
        </w:rPr>
        <w:t xml:space="preserve"> enterprise had the highest GM/ha of N193</w:t>
      </w:r>
      <w:proofErr w:type="gramStart"/>
      <w:r w:rsidRPr="004F6C90">
        <w:rPr>
          <w:rFonts w:ascii="Times New Roman" w:hAnsi="Times New Roman" w:cs="Times New Roman"/>
        </w:rPr>
        <w:t>,149.59</w:t>
      </w:r>
      <w:proofErr w:type="gramEnd"/>
      <w:r w:rsidRPr="004F6C90">
        <w:rPr>
          <w:rFonts w:ascii="Times New Roman" w:hAnsi="Times New Roman" w:cs="Times New Roman"/>
        </w:rPr>
        <w:t xml:space="preserve"> with a NFI/ha of N175,891.53 while Tomato/</w:t>
      </w:r>
      <w:r w:rsidR="00001E61">
        <w:rPr>
          <w:rFonts w:ascii="Times New Roman" w:hAnsi="Times New Roman" w:cs="Times New Roman"/>
        </w:rPr>
        <w:t>pepper/maize</w:t>
      </w:r>
      <w:r w:rsidRPr="004F6C90">
        <w:rPr>
          <w:rFonts w:ascii="Times New Roman" w:hAnsi="Times New Roman" w:cs="Times New Roman"/>
        </w:rPr>
        <w:t xml:space="preserve"> had the second highest</w:t>
      </w:r>
      <w:r w:rsidR="00001E61">
        <w:rPr>
          <w:rFonts w:ascii="Times New Roman" w:hAnsi="Times New Roman" w:cs="Times New Roman"/>
        </w:rPr>
        <w:t xml:space="preserve"> </w:t>
      </w:r>
      <w:r w:rsidRPr="004F6C90">
        <w:rPr>
          <w:rFonts w:ascii="Times New Roman" w:hAnsi="Times New Roman" w:cs="Times New Roman"/>
        </w:rPr>
        <w:t xml:space="preserve">GM/ha of N175,732.26 with a NFI/ha of N169,389.93, followed by </w:t>
      </w:r>
      <w:r w:rsidR="00001E61">
        <w:rPr>
          <w:rFonts w:ascii="Times New Roman" w:hAnsi="Times New Roman" w:cs="Times New Roman"/>
        </w:rPr>
        <w:t>pepper/garden egg/ maize</w:t>
      </w:r>
      <w:r w:rsidRPr="004F6C90">
        <w:rPr>
          <w:rFonts w:ascii="Times New Roman" w:hAnsi="Times New Roman" w:cs="Times New Roman"/>
        </w:rPr>
        <w:t xml:space="preserve"> with GM/ha of N167,789.46 with a NFI/ha of N161,251.00. This showed that the respondents produced more of a crop or combination of crops due to its market demand.</w:t>
      </w:r>
      <w:r w:rsidR="00001E61">
        <w:rPr>
          <w:rFonts w:ascii="Times New Roman" w:hAnsi="Times New Roman" w:cs="Times New Roman"/>
        </w:rPr>
        <w:t xml:space="preserve"> Pepper</w:t>
      </w:r>
      <w:r w:rsidRPr="004F6C90">
        <w:rPr>
          <w:rFonts w:ascii="Times New Roman" w:hAnsi="Times New Roman" w:cs="Times New Roman"/>
        </w:rPr>
        <w:t xml:space="preserve"> therefore was produced more because of the high demand for it. </w:t>
      </w:r>
      <w:r w:rsidR="00001E61">
        <w:rPr>
          <w:rFonts w:ascii="Times New Roman" w:hAnsi="Times New Roman" w:cs="Times New Roman"/>
        </w:rPr>
        <w:t>Sole r</w:t>
      </w:r>
      <w:r w:rsidRPr="004F6C90">
        <w:rPr>
          <w:rFonts w:ascii="Times New Roman" w:hAnsi="Times New Roman" w:cs="Times New Roman"/>
        </w:rPr>
        <w:t xml:space="preserve">ice enterprise had </w:t>
      </w:r>
      <w:r w:rsidRPr="004F6C90">
        <w:rPr>
          <w:rFonts w:ascii="Times New Roman" w:hAnsi="Times New Roman" w:cs="Times New Roman"/>
        </w:rPr>
        <w:lastRenderedPageBreak/>
        <w:t>the least GM/ha of N56</w:t>
      </w:r>
      <w:proofErr w:type="gramStart"/>
      <w:r w:rsidRPr="004F6C90">
        <w:rPr>
          <w:rFonts w:ascii="Times New Roman" w:hAnsi="Times New Roman" w:cs="Times New Roman"/>
        </w:rPr>
        <w:t>,337.90</w:t>
      </w:r>
      <w:proofErr w:type="gramEnd"/>
      <w:r w:rsidRPr="004F6C90">
        <w:rPr>
          <w:rFonts w:ascii="Times New Roman" w:hAnsi="Times New Roman" w:cs="Times New Roman"/>
        </w:rPr>
        <w:t xml:space="preserve"> with a NFI/ha of N53,489.24. The demand for cereal crops was not as high as that of vegetables</w:t>
      </w:r>
      <w:r w:rsidR="00001E61">
        <w:rPr>
          <w:rFonts w:ascii="Times New Roman" w:hAnsi="Times New Roman" w:cs="Times New Roman"/>
        </w:rPr>
        <w:t xml:space="preserve"> and farmers complained of lack of inputs and the attack by herdsmen</w:t>
      </w:r>
      <w:r w:rsidRPr="004F6C90">
        <w:rPr>
          <w:rFonts w:ascii="Times New Roman" w:hAnsi="Times New Roman" w:cs="Times New Roman"/>
        </w:rPr>
        <w:t>.</w:t>
      </w:r>
      <w:r w:rsidR="003852AE">
        <w:rPr>
          <w:rFonts w:ascii="Times New Roman" w:hAnsi="Times New Roman" w:cs="Times New Roman"/>
        </w:rPr>
        <w:t xml:space="preserve"> Cassava was intercropped with the vegetables</w:t>
      </w:r>
      <w:r w:rsidR="00F91C44">
        <w:rPr>
          <w:rFonts w:ascii="Times New Roman" w:hAnsi="Times New Roman" w:cs="Times New Roman"/>
        </w:rPr>
        <w:t xml:space="preserve"> when it</w:t>
      </w:r>
      <w:r w:rsidR="003852AE">
        <w:rPr>
          <w:rFonts w:ascii="Times New Roman" w:hAnsi="Times New Roman" w:cs="Times New Roman"/>
        </w:rPr>
        <w:t xml:space="preserve"> has taken off</w:t>
      </w:r>
      <w:r w:rsidR="00F91C44">
        <w:rPr>
          <w:rFonts w:ascii="Times New Roman" w:hAnsi="Times New Roman" w:cs="Times New Roman"/>
        </w:rPr>
        <w:t>,</w:t>
      </w:r>
      <w:r w:rsidR="003852AE">
        <w:rPr>
          <w:rFonts w:ascii="Times New Roman" w:hAnsi="Times New Roman" w:cs="Times New Roman"/>
        </w:rPr>
        <w:t xml:space="preserve"> so that cassava will not overshadow the vegetable and to avoid competition </w:t>
      </w:r>
      <w:r w:rsidR="00F91C44">
        <w:rPr>
          <w:rFonts w:ascii="Times New Roman" w:hAnsi="Times New Roman" w:cs="Times New Roman"/>
        </w:rPr>
        <w:t>between the two crops in the uptake of nutrient</w:t>
      </w:r>
      <w:r w:rsidR="0084618B">
        <w:rPr>
          <w:rFonts w:ascii="Times New Roman" w:hAnsi="Times New Roman" w:cs="Times New Roman"/>
        </w:rPr>
        <w:t xml:space="preserve">. </w:t>
      </w:r>
      <w:r w:rsidR="003852AE">
        <w:rPr>
          <w:rFonts w:ascii="Times New Roman" w:hAnsi="Times New Roman" w:cs="Times New Roman"/>
        </w:rPr>
        <w:t xml:space="preserve"> </w:t>
      </w:r>
    </w:p>
    <w:p w:rsidR="00562CCB" w:rsidRDefault="003A68FA" w:rsidP="00E7252D">
      <w:pPr>
        <w:pStyle w:val="BodyText"/>
        <w:spacing w:line="480" w:lineRule="auto"/>
        <w:jc w:val="both"/>
        <w:rPr>
          <w:rFonts w:ascii="Times New Roman" w:hAnsi="Times New Roman" w:cs="Times New Roman"/>
        </w:rPr>
      </w:pPr>
      <w:r w:rsidRPr="004F6C90">
        <w:rPr>
          <w:rFonts w:ascii="Times New Roman" w:hAnsi="Times New Roman" w:cs="Times New Roman"/>
        </w:rPr>
        <w:tab/>
      </w:r>
      <w:r w:rsidRPr="004F6C90">
        <w:rPr>
          <w:rFonts w:ascii="Times New Roman" w:hAnsi="Times New Roman" w:cs="Times New Roman"/>
        </w:rPr>
        <w:tab/>
        <w:t>The TVC/ha in all the enterprises ranged from N</w:t>
      </w:r>
      <w:r w:rsidR="003852AE">
        <w:rPr>
          <w:rFonts w:ascii="Times New Roman" w:hAnsi="Times New Roman" w:cs="Times New Roman"/>
        </w:rPr>
        <w:t>42</w:t>
      </w:r>
      <w:proofErr w:type="gramStart"/>
      <w:r w:rsidR="003852AE">
        <w:rPr>
          <w:rFonts w:ascii="Times New Roman" w:hAnsi="Times New Roman" w:cs="Times New Roman"/>
        </w:rPr>
        <w:t>,885.00</w:t>
      </w:r>
      <w:proofErr w:type="gramEnd"/>
      <w:r w:rsidR="003852AE">
        <w:rPr>
          <w:rFonts w:ascii="Times New Roman" w:hAnsi="Times New Roman" w:cs="Times New Roman"/>
        </w:rPr>
        <w:t xml:space="preserve"> for tomato/pepper/cassava</w:t>
      </w:r>
      <w:r w:rsidRPr="004F6C90">
        <w:rPr>
          <w:rFonts w:ascii="Times New Roman" w:hAnsi="Times New Roman" w:cs="Times New Roman"/>
        </w:rPr>
        <w:t xml:space="preserve"> to N71,648.80 for </w:t>
      </w:r>
      <w:r w:rsidR="008B787B">
        <w:rPr>
          <w:rFonts w:ascii="Times New Roman" w:hAnsi="Times New Roman" w:cs="Times New Roman"/>
        </w:rPr>
        <w:t>yam/cassava/maize</w:t>
      </w:r>
      <w:r w:rsidRPr="004F6C90">
        <w:rPr>
          <w:rFonts w:ascii="Times New Roman" w:hAnsi="Times New Roman" w:cs="Times New Roman"/>
        </w:rPr>
        <w:t xml:space="preserve">. </w:t>
      </w:r>
      <w:r w:rsidR="00D74F89">
        <w:rPr>
          <w:rFonts w:ascii="Times New Roman" w:hAnsi="Times New Roman" w:cs="Times New Roman"/>
        </w:rPr>
        <w:t>Production of y</w:t>
      </w:r>
      <w:r w:rsidR="008B787B">
        <w:rPr>
          <w:rFonts w:ascii="Times New Roman" w:hAnsi="Times New Roman" w:cs="Times New Roman"/>
        </w:rPr>
        <w:t xml:space="preserve">am is costly due to costs of seed yam, stakes and staking. </w:t>
      </w:r>
      <w:r w:rsidRPr="004F6C90">
        <w:rPr>
          <w:rFonts w:ascii="Times New Roman" w:hAnsi="Times New Roman" w:cs="Times New Roman"/>
        </w:rPr>
        <w:t xml:space="preserve">During peak production periods, cost of farm inputs such as seeds, agrochemicals and hired </w:t>
      </w:r>
      <w:proofErr w:type="spellStart"/>
      <w:r w:rsidRPr="004F6C90">
        <w:rPr>
          <w:rFonts w:ascii="Times New Roman" w:hAnsi="Times New Roman" w:cs="Times New Roman"/>
        </w:rPr>
        <w:t>labour</w:t>
      </w:r>
      <w:proofErr w:type="spellEnd"/>
      <w:r w:rsidRPr="004F6C90">
        <w:rPr>
          <w:rFonts w:ascii="Times New Roman" w:hAnsi="Times New Roman" w:cs="Times New Roman"/>
        </w:rPr>
        <w:t xml:space="preserve"> become more costly due to farmers operating at the same time thereby increasing variable cost. </w:t>
      </w:r>
    </w:p>
    <w:p w:rsidR="00A21C24" w:rsidRDefault="008E137D" w:rsidP="00C34137">
      <w:pPr>
        <w:pStyle w:val="BodyText"/>
        <w:spacing w:line="480" w:lineRule="auto"/>
        <w:rPr>
          <w:rFonts w:ascii="Times New Roman" w:hAnsi="Times New Roman" w:cs="Times New Roman"/>
        </w:rPr>
      </w:pPr>
      <w:r>
        <w:rPr>
          <w:rFonts w:ascii="Times New Roman" w:hAnsi="Times New Roman" w:cs="Times New Roman"/>
          <w:b/>
        </w:rPr>
        <w:t>Table 3</w:t>
      </w:r>
      <w:r w:rsidR="00562CCB" w:rsidRPr="00522A4F">
        <w:rPr>
          <w:rFonts w:ascii="Times New Roman" w:hAnsi="Times New Roman" w:cs="Times New Roman"/>
          <w:b/>
        </w:rPr>
        <w:t xml:space="preserve">: </w:t>
      </w:r>
    </w:p>
    <w:p w:rsidR="00F5296B" w:rsidRDefault="008E137D" w:rsidP="00E7252D">
      <w:pPr>
        <w:pStyle w:val="BodyText"/>
        <w:spacing w:line="480" w:lineRule="auto"/>
        <w:rPr>
          <w:rFonts w:ascii="Times New Roman" w:hAnsi="Times New Roman" w:cs="Times New Roman"/>
        </w:rPr>
      </w:pPr>
      <w:proofErr w:type="gramStart"/>
      <w:r>
        <w:rPr>
          <w:rFonts w:ascii="Times New Roman" w:hAnsi="Times New Roman" w:cs="Times New Roman"/>
        </w:rPr>
        <w:t>able</w:t>
      </w:r>
      <w:proofErr w:type="gramEnd"/>
      <w:r>
        <w:rPr>
          <w:rFonts w:ascii="Times New Roman" w:hAnsi="Times New Roman" w:cs="Times New Roman"/>
        </w:rPr>
        <w:t xml:space="preserve"> 3</w:t>
      </w:r>
      <w:r w:rsidR="00F5296B">
        <w:rPr>
          <w:rFonts w:ascii="Times New Roman" w:hAnsi="Times New Roman" w:cs="Times New Roman"/>
        </w:rPr>
        <w:t xml:space="preserve"> showed that the average net farm income for the three major enterprises is 175,891+ 153,759+54,004 = 127,884. Thus women get an average of 127,884 naira from these enterprises. </w:t>
      </w:r>
    </w:p>
    <w:p w:rsidR="005A789E" w:rsidRPr="00E7252D" w:rsidRDefault="008E137D" w:rsidP="00E7252D">
      <w:pPr>
        <w:pStyle w:val="BodyText"/>
        <w:spacing w:line="480" w:lineRule="auto"/>
        <w:rPr>
          <w:rFonts w:ascii="Times New Roman" w:hAnsi="Times New Roman" w:cs="Times New Roman"/>
        </w:rPr>
      </w:pPr>
      <w:r>
        <w:rPr>
          <w:rFonts w:ascii="Times New Roman" w:hAnsi="Times New Roman" w:cs="Times New Roman"/>
        </w:rPr>
        <w:t xml:space="preserve"> Table 4</w:t>
      </w:r>
      <w:r w:rsidR="003A68FA" w:rsidRPr="006B05C6">
        <w:rPr>
          <w:rFonts w:ascii="Times New Roman" w:hAnsi="Times New Roman" w:cs="Times New Roman"/>
        </w:rPr>
        <w:t xml:space="preserve">: </w:t>
      </w:r>
    </w:p>
    <w:p w:rsidR="003A68FA" w:rsidRPr="006B05C6" w:rsidRDefault="003A68FA" w:rsidP="00C34137">
      <w:pPr>
        <w:pStyle w:val="BodyText"/>
        <w:spacing w:line="480" w:lineRule="auto"/>
        <w:ind w:left="0"/>
        <w:jc w:val="both"/>
        <w:rPr>
          <w:rFonts w:ascii="Times New Roman" w:hAnsi="Times New Roman" w:cs="Times New Roman"/>
          <w:b/>
        </w:rPr>
      </w:pPr>
      <w:r w:rsidRPr="006B05C6">
        <w:rPr>
          <w:rFonts w:ascii="Times New Roman" w:hAnsi="Times New Roman" w:cs="Times New Roman"/>
          <w:b/>
        </w:rPr>
        <w:t>Estimation Issues</w:t>
      </w:r>
    </w:p>
    <w:p w:rsidR="003A68FA" w:rsidRDefault="003A68FA" w:rsidP="00C34137">
      <w:pPr>
        <w:pStyle w:val="BodyText"/>
        <w:spacing w:line="480" w:lineRule="auto"/>
        <w:ind w:left="0"/>
        <w:jc w:val="both"/>
        <w:rPr>
          <w:rFonts w:ascii="Times New Roman" w:hAnsi="Times New Roman" w:cs="Times New Roman"/>
        </w:rPr>
      </w:pPr>
      <w:r w:rsidRPr="0057739E">
        <w:rPr>
          <w:rFonts w:ascii="Times New Roman" w:hAnsi="Times New Roman" w:cs="Times New Roman"/>
        </w:rPr>
        <w:t>Using the variables described in the previous section, the amended version of the Working-</w:t>
      </w:r>
      <w:proofErr w:type="spellStart"/>
      <w:r w:rsidRPr="0057739E">
        <w:rPr>
          <w:rFonts w:ascii="Times New Roman" w:hAnsi="Times New Roman" w:cs="Times New Roman"/>
        </w:rPr>
        <w:t>Leser</w:t>
      </w:r>
      <w:proofErr w:type="spellEnd"/>
      <w:r w:rsidRPr="0057739E">
        <w:rPr>
          <w:rFonts w:ascii="Times New Roman" w:hAnsi="Times New Roman" w:cs="Times New Roman"/>
        </w:rPr>
        <w:t xml:space="preserve"> expenditure function was estimated for the eight budget shares to show their proportion to total expenditures. There are two econometric issues worth noting, First, all equations were estimated using the generalized least squares estimation procedure proposed by </w:t>
      </w:r>
      <w:r w:rsidRPr="0057739E">
        <w:rPr>
          <w:rFonts w:ascii="Times New Roman" w:hAnsi="Times New Roman" w:cs="Times New Roman"/>
        </w:rPr>
        <w:fldChar w:fldCharType="begin" w:fldLock="1"/>
      </w:r>
      <w:r w:rsidRPr="0057739E">
        <w:rPr>
          <w:rFonts w:ascii="Times New Roman" w:hAnsi="Times New Roman" w:cs="Times New Roman"/>
        </w:rPr>
        <w:instrText>ADDIN CSL_CITATION {"citationItems":[{"id":"ITEM-1","itemData":{"author":[{"dropping-particle":"","family":"White","given":"Halbert","non-dropping-particle":"","parse-names":false,"suffix":""}],"container-title":"Econometrica","id":"ITEM-1","issue":"4","issued":{"date-parts":[["1980"]]},"page":"817-838","title":"A Heteroskedasticity-Consistent Covariance Matrix Estimator and a Direct Test for Heteroskedasticity","type":"article-journal","volume":"48"},"uris":["http://www.mendeley.com/documents/?uuid=2299b87f-1a2a-45b9-839a-18580f31a64f"]}],"mendeley":{"formattedCitation":"(White, 1980)","plainTextFormattedCitation":"(White, 1980)","previouslyFormattedCitation":"(White, 1980)"},"properties":{"noteIndex":0},"schema":"https://github.com/citation-style-language/schema/raw/master/csl-citation.json"}</w:instrText>
      </w:r>
      <w:r w:rsidRPr="0057739E">
        <w:rPr>
          <w:rFonts w:ascii="Times New Roman" w:hAnsi="Times New Roman" w:cs="Times New Roman"/>
        </w:rPr>
        <w:fldChar w:fldCharType="separate"/>
      </w:r>
      <w:r w:rsidRPr="0057739E">
        <w:rPr>
          <w:rFonts w:ascii="Times New Roman" w:hAnsi="Times New Roman" w:cs="Times New Roman"/>
          <w:noProof/>
        </w:rPr>
        <w:t>(White, 1980)</w:t>
      </w:r>
      <w:r w:rsidRPr="0057739E">
        <w:rPr>
          <w:rFonts w:ascii="Times New Roman" w:hAnsi="Times New Roman" w:cs="Times New Roman"/>
        </w:rPr>
        <w:fldChar w:fldCharType="end"/>
      </w:r>
      <w:r w:rsidRPr="0057739E">
        <w:rPr>
          <w:rFonts w:ascii="Times New Roman" w:hAnsi="Times New Roman" w:cs="Times New Roman"/>
        </w:rPr>
        <w:t xml:space="preserve">. Second, the log of per capita expenditures and women's share of cash income may be endogenous, reflecting a decision to consume goods rather than leisure. If this were the case, then correlation with the disturbance term will generate </w:t>
      </w:r>
      <w:r w:rsidRPr="0057739E">
        <w:rPr>
          <w:rFonts w:ascii="Times New Roman" w:hAnsi="Times New Roman" w:cs="Times New Roman"/>
        </w:rPr>
        <w:lastRenderedPageBreak/>
        <w:t>inconsistent parameter estimates. In addition, if a particular good accounts for a large share of total expenditures, Ordinary Least Square (OLS) estimation of equation (2) effectively involves regressing a variable on itself, leading to correlation between an explanatory variable and the error term.</w:t>
      </w:r>
      <w:r w:rsidRPr="0057739E">
        <w:rPr>
          <w:rFonts w:ascii="Times New Roman" w:hAnsi="Times New Roman" w:cs="Times New Roman"/>
        </w:rPr>
        <w:fldChar w:fldCharType="begin" w:fldLock="1"/>
      </w:r>
      <w:r w:rsidRPr="0057739E">
        <w:rPr>
          <w:rFonts w:ascii="Times New Roman" w:hAnsi="Times New Roman" w:cs="Times New Roman"/>
        </w:rPr>
        <w:instrText>ADDIN CSL_CITATION {"citationItems":[{"id":"ITEM-1","itemData":{"author":[{"dropping-particle":"","family":"HAUSMAN","given":"J. A","non-dropping-particle":"","parse-names":false,"suffix":""}],"container-title":"Econometrica","id":"ITEM-1","issue":"6","issued":{"date-parts":[["1978"]]},"page":"1251-1271","title":"SPECIFICATION TESTS IN ECONOMETRICS BY","type":"article-journal","volume":"46"},"uris":["http://www.mendeley.com/documents/?uuid=277b32db-4df6-4fe1-8c03-a78910378445"]}],"mendeley":{"formattedCitation":"(HAUSMAN, 1978)","manualFormatting":" Hausman, (1978)","plainTextFormattedCitation":"(HAUSMAN, 1978)","previouslyFormattedCitation":"(HAUSMAN, 1978)"},"properties":{"noteIndex":0},"schema":"https://github.com/citation-style-language/schema/raw/master/csl-citation.json"}</w:instrText>
      </w:r>
      <w:r w:rsidRPr="0057739E">
        <w:rPr>
          <w:rFonts w:ascii="Times New Roman" w:hAnsi="Times New Roman" w:cs="Times New Roman"/>
        </w:rPr>
        <w:fldChar w:fldCharType="separate"/>
      </w:r>
      <w:r w:rsidRPr="0057739E">
        <w:rPr>
          <w:rFonts w:ascii="Times New Roman" w:hAnsi="Times New Roman" w:cs="Times New Roman"/>
          <w:noProof/>
        </w:rPr>
        <w:t xml:space="preserve"> Hausman, (1978)</w:t>
      </w:r>
      <w:r w:rsidRPr="0057739E">
        <w:rPr>
          <w:rFonts w:ascii="Times New Roman" w:hAnsi="Times New Roman" w:cs="Times New Roman"/>
        </w:rPr>
        <w:fldChar w:fldCharType="end"/>
      </w:r>
      <w:r w:rsidRPr="0057739E">
        <w:rPr>
          <w:rFonts w:ascii="Times New Roman" w:hAnsi="Times New Roman" w:cs="Times New Roman"/>
        </w:rPr>
        <w:t xml:space="preserve"> specification tests did not lead to unambiguous rejection of the hypothesis that either variable was exogenous, consequently, we use two </w:t>
      </w:r>
      <w:proofErr w:type="gramStart"/>
      <w:r w:rsidRPr="0057739E">
        <w:rPr>
          <w:rFonts w:ascii="Times New Roman" w:hAnsi="Times New Roman" w:cs="Times New Roman"/>
        </w:rPr>
        <w:t>stage</w:t>
      </w:r>
      <w:proofErr w:type="gramEnd"/>
      <w:r w:rsidRPr="0057739E">
        <w:rPr>
          <w:rFonts w:ascii="Times New Roman" w:hAnsi="Times New Roman" w:cs="Times New Roman"/>
        </w:rPr>
        <w:t xml:space="preserve"> least squares estimation. </w:t>
      </w:r>
    </w:p>
    <w:p w:rsidR="008E137D" w:rsidRPr="00CA3D4A" w:rsidRDefault="008E137D" w:rsidP="00C34137">
      <w:pPr>
        <w:pStyle w:val="BodyText"/>
        <w:spacing w:line="480" w:lineRule="auto"/>
        <w:ind w:left="0"/>
        <w:jc w:val="both"/>
        <w:rPr>
          <w:rFonts w:ascii="Times New Roman" w:hAnsi="Times New Roman" w:cs="Times New Roman"/>
        </w:rPr>
      </w:pPr>
      <w:r>
        <w:rPr>
          <w:rFonts w:ascii="Times New Roman" w:hAnsi="Times New Roman" w:cs="Times New Roman"/>
        </w:rPr>
        <w:t>Table 5</w:t>
      </w:r>
      <w:r w:rsidR="003A68FA" w:rsidRPr="006B05C6">
        <w:rPr>
          <w:rFonts w:ascii="Times New Roman" w:hAnsi="Times New Roman" w:cs="Times New Roman"/>
        </w:rPr>
        <w:t xml:space="preserve"> presents the results of the two stage least squares estimation. There were eight categorical dependent variables that were expressed as a share of total expenditure. Each of them was used as </w:t>
      </w:r>
      <w:proofErr w:type="spellStart"/>
      <w:r w:rsidR="003A68FA" w:rsidRPr="006B05C6">
        <w:rPr>
          <w:rFonts w:ascii="Times New Roman" w:hAnsi="Times New Roman" w:cs="Times New Roman"/>
        </w:rPr>
        <w:t>regressand</w:t>
      </w:r>
      <w:proofErr w:type="spellEnd"/>
      <w:r w:rsidR="003A68FA" w:rsidRPr="006B05C6">
        <w:rPr>
          <w:rFonts w:ascii="Times New Roman" w:hAnsi="Times New Roman" w:cs="Times New Roman"/>
        </w:rPr>
        <w:t xml:space="preserve"> or dependent variables. Each of the dependent variables was explained by women’s share of income after controlling for household demographic composition, location and total expenditures. After the control, wives share of cash income was found to significantly </w:t>
      </w:r>
      <w:proofErr w:type="gramStart"/>
      <w:r w:rsidR="003A68FA" w:rsidRPr="006B05C6">
        <w:rPr>
          <w:rFonts w:ascii="Times New Roman" w:hAnsi="Times New Roman" w:cs="Times New Roman"/>
        </w:rPr>
        <w:t>affects</w:t>
      </w:r>
      <w:proofErr w:type="gramEnd"/>
      <w:r w:rsidR="003A68FA" w:rsidRPr="006B05C6">
        <w:rPr>
          <w:rFonts w:ascii="Times New Roman" w:hAnsi="Times New Roman" w:cs="Times New Roman"/>
        </w:rPr>
        <w:t xml:space="preserve"> the budget shares of a number of household goods. </w:t>
      </w:r>
    </w:p>
    <w:p w:rsidR="00CA3D4A" w:rsidRDefault="00CA3D4A" w:rsidP="00C34137">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i/>
          <w:sz w:val="24"/>
          <w:szCs w:val="24"/>
        </w:rPr>
        <w:t>T</w:t>
      </w:r>
      <w:r w:rsidR="008E137D">
        <w:rPr>
          <w:rFonts w:ascii="Times New Roman" w:hAnsi="Times New Roman" w:cs="Times New Roman"/>
          <w:i/>
          <w:sz w:val="24"/>
          <w:szCs w:val="24"/>
        </w:rPr>
        <w:t>able 5</w:t>
      </w:r>
    </w:p>
    <w:p w:rsidR="003A68FA" w:rsidRDefault="003A68FA" w:rsidP="00C34137">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A68FA" w:rsidRDefault="003A68FA" w:rsidP="00E7252D">
      <w:pPr>
        <w:pStyle w:val="BodyText"/>
        <w:spacing w:line="480" w:lineRule="auto"/>
        <w:jc w:val="both"/>
        <w:rPr>
          <w:rFonts w:ascii="Times New Roman" w:hAnsi="Times New Roman" w:cs="Times New Roman"/>
        </w:rPr>
      </w:pPr>
      <w:r w:rsidRPr="00842AD0">
        <w:rPr>
          <w:rFonts w:ascii="Times New Roman" w:hAnsi="Times New Roman" w:cs="Times New Roman"/>
        </w:rPr>
        <w:t>Specifically, there are positive and significant coefficient of women’s share of income on the budget share for food</w:t>
      </w:r>
      <w:r w:rsidR="00CC5F9D">
        <w:rPr>
          <w:rFonts w:ascii="Times New Roman" w:hAnsi="Times New Roman" w:cs="Times New Roman"/>
        </w:rPr>
        <w:t xml:space="preserve"> preparation</w:t>
      </w:r>
      <w:r w:rsidRPr="00842AD0">
        <w:rPr>
          <w:rFonts w:ascii="Times New Roman" w:hAnsi="Times New Roman" w:cs="Times New Roman"/>
        </w:rPr>
        <w:t xml:space="preserve">, </w:t>
      </w:r>
      <w:r w:rsidR="00CC5F9D">
        <w:rPr>
          <w:rFonts w:ascii="Times New Roman" w:hAnsi="Times New Roman" w:cs="Times New Roman"/>
        </w:rPr>
        <w:t>processing</w:t>
      </w:r>
      <w:r w:rsidRPr="00842AD0">
        <w:rPr>
          <w:rFonts w:ascii="Times New Roman" w:hAnsi="Times New Roman" w:cs="Times New Roman"/>
        </w:rPr>
        <w:t xml:space="preserve">, </w:t>
      </w:r>
      <w:r w:rsidR="00CC5F9D">
        <w:rPr>
          <w:rFonts w:ascii="Times New Roman" w:hAnsi="Times New Roman" w:cs="Times New Roman"/>
        </w:rPr>
        <w:t>weeding</w:t>
      </w:r>
      <w:r w:rsidRPr="00842AD0">
        <w:rPr>
          <w:rFonts w:ascii="Times New Roman" w:hAnsi="Times New Roman" w:cs="Times New Roman"/>
        </w:rPr>
        <w:t xml:space="preserve">, and </w:t>
      </w:r>
      <w:r w:rsidR="00CC5F9D">
        <w:rPr>
          <w:rFonts w:ascii="Times New Roman" w:hAnsi="Times New Roman" w:cs="Times New Roman"/>
        </w:rPr>
        <w:t>planting</w:t>
      </w:r>
      <w:r w:rsidRPr="00842AD0">
        <w:rPr>
          <w:rFonts w:ascii="Times New Roman" w:hAnsi="Times New Roman" w:cs="Times New Roman"/>
        </w:rPr>
        <w:t xml:space="preserve"> and negative and significant effect on </w:t>
      </w:r>
      <w:r w:rsidR="00CC5F9D">
        <w:rPr>
          <w:rFonts w:ascii="Times New Roman" w:hAnsi="Times New Roman" w:cs="Times New Roman"/>
        </w:rPr>
        <w:t>clearing</w:t>
      </w:r>
      <w:r w:rsidRPr="00842AD0">
        <w:rPr>
          <w:rFonts w:ascii="Times New Roman" w:hAnsi="Times New Roman" w:cs="Times New Roman"/>
        </w:rPr>
        <w:t xml:space="preserve"> and </w:t>
      </w:r>
      <w:r w:rsidR="00CC5F9D">
        <w:rPr>
          <w:rFonts w:ascii="Times New Roman" w:hAnsi="Times New Roman" w:cs="Times New Roman"/>
        </w:rPr>
        <w:t>cultivation</w:t>
      </w:r>
      <w:r w:rsidRPr="00842AD0">
        <w:rPr>
          <w:rFonts w:ascii="Times New Roman" w:hAnsi="Times New Roman" w:cs="Times New Roman"/>
        </w:rPr>
        <w:t xml:space="preserve">. It has no significant effect on </w:t>
      </w:r>
      <w:r w:rsidR="009741F0">
        <w:rPr>
          <w:rFonts w:ascii="Times New Roman" w:hAnsi="Times New Roman" w:cs="Times New Roman"/>
        </w:rPr>
        <w:t>marketing</w:t>
      </w:r>
      <w:r w:rsidRPr="00842AD0">
        <w:rPr>
          <w:rFonts w:ascii="Times New Roman" w:hAnsi="Times New Roman" w:cs="Times New Roman"/>
        </w:rPr>
        <w:t>.   The impact of women’s share of income is positi</w:t>
      </w:r>
      <w:r w:rsidR="009741F0">
        <w:rPr>
          <w:rFonts w:ascii="Times New Roman" w:hAnsi="Times New Roman" w:cs="Times New Roman"/>
        </w:rPr>
        <w:t>ve and significant at 5% on food preparation</w:t>
      </w:r>
      <w:r w:rsidRPr="00842AD0">
        <w:rPr>
          <w:rFonts w:ascii="Times New Roman" w:hAnsi="Times New Roman" w:cs="Times New Roman"/>
        </w:rPr>
        <w:t xml:space="preserve">, </w:t>
      </w:r>
      <w:r w:rsidR="009741F0">
        <w:rPr>
          <w:rFonts w:ascii="Times New Roman" w:hAnsi="Times New Roman" w:cs="Times New Roman"/>
        </w:rPr>
        <w:t>planting</w:t>
      </w:r>
      <w:r w:rsidRPr="00842AD0">
        <w:rPr>
          <w:rFonts w:ascii="Times New Roman" w:hAnsi="Times New Roman" w:cs="Times New Roman"/>
        </w:rPr>
        <w:t xml:space="preserve">, </w:t>
      </w:r>
      <w:r w:rsidR="009741F0">
        <w:rPr>
          <w:rFonts w:ascii="Times New Roman" w:hAnsi="Times New Roman" w:cs="Times New Roman"/>
        </w:rPr>
        <w:t>weeding</w:t>
      </w:r>
      <w:r w:rsidRPr="00842AD0">
        <w:rPr>
          <w:rFonts w:ascii="Times New Roman" w:hAnsi="Times New Roman" w:cs="Times New Roman"/>
        </w:rPr>
        <w:t xml:space="preserve">, </w:t>
      </w:r>
      <w:r w:rsidR="009741F0">
        <w:rPr>
          <w:rFonts w:ascii="Times New Roman" w:hAnsi="Times New Roman" w:cs="Times New Roman"/>
        </w:rPr>
        <w:t>storage</w:t>
      </w:r>
      <w:r w:rsidRPr="00842AD0">
        <w:rPr>
          <w:rFonts w:ascii="Times New Roman" w:hAnsi="Times New Roman" w:cs="Times New Roman"/>
        </w:rPr>
        <w:t xml:space="preserve">, and </w:t>
      </w:r>
      <w:r w:rsidR="009741F0">
        <w:rPr>
          <w:rFonts w:ascii="Times New Roman" w:hAnsi="Times New Roman" w:cs="Times New Roman"/>
        </w:rPr>
        <w:t>processing</w:t>
      </w:r>
      <w:r w:rsidRPr="00842AD0">
        <w:rPr>
          <w:rFonts w:ascii="Times New Roman" w:hAnsi="Times New Roman" w:cs="Times New Roman"/>
        </w:rPr>
        <w:t>. It also has a coefficient of 7.3% on food</w:t>
      </w:r>
      <w:r w:rsidR="009741F0">
        <w:rPr>
          <w:rFonts w:ascii="Times New Roman" w:hAnsi="Times New Roman" w:cs="Times New Roman"/>
        </w:rPr>
        <w:t xml:space="preserve"> preparation</w:t>
      </w:r>
      <w:r w:rsidRPr="00842AD0">
        <w:rPr>
          <w:rFonts w:ascii="Times New Roman" w:hAnsi="Times New Roman" w:cs="Times New Roman"/>
        </w:rPr>
        <w:t xml:space="preserve">, 5.7% on </w:t>
      </w:r>
      <w:r w:rsidR="009741F0">
        <w:rPr>
          <w:rFonts w:ascii="Times New Roman" w:hAnsi="Times New Roman" w:cs="Times New Roman"/>
        </w:rPr>
        <w:t>planting</w:t>
      </w:r>
      <w:r w:rsidRPr="00842AD0">
        <w:rPr>
          <w:rFonts w:ascii="Times New Roman" w:hAnsi="Times New Roman" w:cs="Times New Roman"/>
        </w:rPr>
        <w:t xml:space="preserve">, 4.0 % </w:t>
      </w:r>
      <w:r w:rsidR="009741F0">
        <w:rPr>
          <w:rFonts w:ascii="Times New Roman" w:hAnsi="Times New Roman" w:cs="Times New Roman"/>
        </w:rPr>
        <w:t>weeding</w:t>
      </w:r>
      <w:r w:rsidRPr="00842AD0">
        <w:rPr>
          <w:rFonts w:ascii="Times New Roman" w:hAnsi="Times New Roman" w:cs="Times New Roman"/>
        </w:rPr>
        <w:t xml:space="preserve">, 7.7% on </w:t>
      </w:r>
      <w:r w:rsidR="009741F0">
        <w:rPr>
          <w:rFonts w:ascii="Times New Roman" w:hAnsi="Times New Roman" w:cs="Times New Roman"/>
        </w:rPr>
        <w:t>storage</w:t>
      </w:r>
      <w:r w:rsidRPr="00842AD0">
        <w:rPr>
          <w:rFonts w:ascii="Times New Roman" w:hAnsi="Times New Roman" w:cs="Times New Roman"/>
        </w:rPr>
        <w:t xml:space="preserve">, and 3.7% on </w:t>
      </w:r>
      <w:r w:rsidR="009741F0">
        <w:rPr>
          <w:rFonts w:ascii="Times New Roman" w:hAnsi="Times New Roman" w:cs="Times New Roman"/>
        </w:rPr>
        <w:t>processing</w:t>
      </w:r>
      <w:r w:rsidRPr="00842AD0">
        <w:rPr>
          <w:rFonts w:ascii="Times New Roman" w:hAnsi="Times New Roman" w:cs="Times New Roman"/>
        </w:rPr>
        <w:t xml:space="preserve">. It also has a negative and significant impact on </w:t>
      </w:r>
      <w:r w:rsidR="009741F0">
        <w:rPr>
          <w:rFonts w:ascii="Times New Roman" w:hAnsi="Times New Roman" w:cs="Times New Roman"/>
        </w:rPr>
        <w:t>cultivation</w:t>
      </w:r>
      <w:r w:rsidRPr="00842AD0">
        <w:rPr>
          <w:rFonts w:ascii="Times New Roman" w:hAnsi="Times New Roman" w:cs="Times New Roman"/>
        </w:rPr>
        <w:t xml:space="preserve">, </w:t>
      </w:r>
      <w:r w:rsidR="009741F0">
        <w:rPr>
          <w:rFonts w:ascii="Times New Roman" w:hAnsi="Times New Roman" w:cs="Times New Roman"/>
        </w:rPr>
        <w:t>clearing</w:t>
      </w:r>
      <w:r w:rsidRPr="00842AD0">
        <w:rPr>
          <w:rFonts w:ascii="Times New Roman" w:hAnsi="Times New Roman" w:cs="Times New Roman"/>
        </w:rPr>
        <w:t xml:space="preserve"> and</w:t>
      </w:r>
      <w:r w:rsidR="009741F0">
        <w:rPr>
          <w:rFonts w:ascii="Times New Roman" w:hAnsi="Times New Roman" w:cs="Times New Roman"/>
        </w:rPr>
        <w:t xml:space="preserve"> it is not significant with marketing</w:t>
      </w:r>
      <w:r w:rsidRPr="00842AD0">
        <w:rPr>
          <w:rFonts w:ascii="Times New Roman" w:hAnsi="Times New Roman" w:cs="Times New Roman"/>
        </w:rPr>
        <w:t xml:space="preserve">. The coefficient of women’s share of income on </w:t>
      </w:r>
      <w:r w:rsidR="00263852">
        <w:rPr>
          <w:rFonts w:ascii="Times New Roman" w:hAnsi="Times New Roman" w:cs="Times New Roman"/>
        </w:rPr>
        <w:t>cultivation</w:t>
      </w:r>
      <w:r w:rsidRPr="00842AD0">
        <w:rPr>
          <w:rFonts w:ascii="Times New Roman" w:hAnsi="Times New Roman" w:cs="Times New Roman"/>
        </w:rPr>
        <w:t xml:space="preserve"> is 8.0%</w:t>
      </w:r>
      <w:proofErr w:type="gramStart"/>
      <w:r w:rsidRPr="00842AD0">
        <w:rPr>
          <w:rFonts w:ascii="Times New Roman" w:hAnsi="Times New Roman" w:cs="Times New Roman"/>
        </w:rPr>
        <w:t>,</w:t>
      </w:r>
      <w:proofErr w:type="gramEnd"/>
      <w:r w:rsidRPr="00842AD0">
        <w:rPr>
          <w:rFonts w:ascii="Times New Roman" w:hAnsi="Times New Roman" w:cs="Times New Roman"/>
        </w:rPr>
        <w:t xml:space="preserve"> </w:t>
      </w:r>
      <w:r w:rsidR="00263852">
        <w:rPr>
          <w:rFonts w:ascii="Times New Roman" w:hAnsi="Times New Roman" w:cs="Times New Roman"/>
        </w:rPr>
        <w:t>clearing</w:t>
      </w:r>
      <w:r w:rsidRPr="00842AD0">
        <w:rPr>
          <w:rFonts w:ascii="Times New Roman" w:hAnsi="Times New Roman" w:cs="Times New Roman"/>
        </w:rPr>
        <w:t xml:space="preserve"> is 6.0% and 9.8% for </w:t>
      </w:r>
      <w:r w:rsidR="00263852">
        <w:rPr>
          <w:rFonts w:ascii="Times New Roman" w:hAnsi="Times New Roman" w:cs="Times New Roman"/>
        </w:rPr>
        <w:t>marketing</w:t>
      </w:r>
      <w:r w:rsidRPr="00842AD0">
        <w:rPr>
          <w:rFonts w:ascii="Times New Roman" w:hAnsi="Times New Roman" w:cs="Times New Roman"/>
        </w:rPr>
        <w:t xml:space="preserve">.        </w:t>
      </w:r>
    </w:p>
    <w:p w:rsidR="003A68FA" w:rsidRPr="00842AD0" w:rsidRDefault="003A68FA" w:rsidP="00C34137">
      <w:pPr>
        <w:pStyle w:val="BodyText"/>
        <w:spacing w:line="480" w:lineRule="auto"/>
        <w:jc w:val="both"/>
        <w:rPr>
          <w:rFonts w:ascii="Times New Roman" w:hAnsi="Times New Roman" w:cs="Times New Roman"/>
        </w:rPr>
      </w:pPr>
      <w:r w:rsidRPr="00842AD0">
        <w:rPr>
          <w:rFonts w:ascii="Times New Roman" w:hAnsi="Times New Roman" w:cs="Times New Roman"/>
        </w:rPr>
        <w:lastRenderedPageBreak/>
        <w:t xml:space="preserve">The result provide a sound empirical evidence to contribute to the previous literature on gender ideologies which attach important to responsibility of women for good mothering including provision of food </w:t>
      </w:r>
      <w:r w:rsidR="00CA3D7A">
        <w:rPr>
          <w:rFonts w:ascii="Times New Roman" w:hAnsi="Times New Roman" w:cs="Times New Roman"/>
        </w:rPr>
        <w:t>for the households</w:t>
      </w:r>
      <w:r w:rsidRPr="00842AD0">
        <w:rPr>
          <w:rFonts w:ascii="Times New Roman" w:hAnsi="Times New Roman" w:cs="Times New Roman"/>
        </w:rPr>
        <w:t xml:space="preserve">. Therefore in order to play their roles in providing food diversity for the household, rural women engage in producing and adding value to staple food and some are also wage workers.  By contrast, </w:t>
      </w:r>
      <w:proofErr w:type="gramStart"/>
      <w:r w:rsidRPr="00842AD0">
        <w:rPr>
          <w:rFonts w:ascii="Times New Roman" w:hAnsi="Times New Roman" w:cs="Times New Roman"/>
        </w:rPr>
        <w:t>this believe</w:t>
      </w:r>
      <w:proofErr w:type="gramEnd"/>
      <w:r w:rsidRPr="00842AD0">
        <w:rPr>
          <w:rFonts w:ascii="Times New Roman" w:hAnsi="Times New Roman" w:cs="Times New Roman"/>
        </w:rPr>
        <w:t xml:space="preserve"> in the duty of women to provide food for the household</w:t>
      </w:r>
      <w:r w:rsidR="00CA3D7A">
        <w:rPr>
          <w:rFonts w:ascii="Times New Roman" w:hAnsi="Times New Roman" w:cs="Times New Roman"/>
        </w:rPr>
        <w:t xml:space="preserve">. However, men’s income is significant with clearing and cultivation and these roles are crucial for crop production. </w:t>
      </w:r>
      <w:r w:rsidRPr="00842AD0">
        <w:rPr>
          <w:rFonts w:ascii="Times New Roman" w:hAnsi="Times New Roman" w:cs="Times New Roman"/>
        </w:rPr>
        <w:t xml:space="preserve">The negative effect of increases in women’s' share of income on </w:t>
      </w:r>
      <w:r w:rsidR="00CA3D7A">
        <w:rPr>
          <w:rFonts w:ascii="Times New Roman" w:hAnsi="Times New Roman" w:cs="Times New Roman"/>
        </w:rPr>
        <w:t>cultivation</w:t>
      </w:r>
      <w:r w:rsidRPr="00842AD0">
        <w:rPr>
          <w:rFonts w:ascii="Times New Roman" w:hAnsi="Times New Roman" w:cs="Times New Roman"/>
        </w:rPr>
        <w:t xml:space="preserve">, </w:t>
      </w:r>
      <w:r w:rsidR="00CA3D7A">
        <w:rPr>
          <w:rFonts w:ascii="Times New Roman" w:hAnsi="Times New Roman" w:cs="Times New Roman"/>
        </w:rPr>
        <w:t>clearing</w:t>
      </w:r>
      <w:r w:rsidRPr="00842AD0">
        <w:rPr>
          <w:rFonts w:ascii="Times New Roman" w:hAnsi="Times New Roman" w:cs="Times New Roman"/>
        </w:rPr>
        <w:t xml:space="preserve"> and </w:t>
      </w:r>
      <w:r w:rsidR="00CA3D7A">
        <w:rPr>
          <w:rFonts w:ascii="Times New Roman" w:hAnsi="Times New Roman" w:cs="Times New Roman"/>
        </w:rPr>
        <w:t>marketing</w:t>
      </w:r>
      <w:r w:rsidRPr="00842AD0">
        <w:rPr>
          <w:rFonts w:ascii="Times New Roman" w:hAnsi="Times New Roman" w:cs="Times New Roman"/>
        </w:rPr>
        <w:t xml:space="preserve">, the results implies that raising husbands' share of income will increase the expenditures on </w:t>
      </w:r>
      <w:r w:rsidR="00CA3D7A">
        <w:rPr>
          <w:rFonts w:ascii="Times New Roman" w:hAnsi="Times New Roman" w:cs="Times New Roman"/>
        </w:rPr>
        <w:t>clearing</w:t>
      </w:r>
      <w:r w:rsidRPr="00842AD0">
        <w:rPr>
          <w:rFonts w:ascii="Times New Roman" w:hAnsi="Times New Roman" w:cs="Times New Roman"/>
        </w:rPr>
        <w:t xml:space="preserve">, </w:t>
      </w:r>
      <w:r w:rsidR="00CA3D7A">
        <w:rPr>
          <w:rFonts w:ascii="Times New Roman" w:hAnsi="Times New Roman" w:cs="Times New Roman"/>
        </w:rPr>
        <w:t>cultivation</w:t>
      </w:r>
      <w:r w:rsidRPr="00842AD0">
        <w:rPr>
          <w:rFonts w:ascii="Times New Roman" w:hAnsi="Times New Roman" w:cs="Times New Roman"/>
        </w:rPr>
        <w:t xml:space="preserve"> and </w:t>
      </w:r>
      <w:r w:rsidR="00CA3D7A">
        <w:rPr>
          <w:rFonts w:ascii="Times New Roman" w:hAnsi="Times New Roman" w:cs="Times New Roman"/>
        </w:rPr>
        <w:t>marketing</w:t>
      </w:r>
      <w:r w:rsidRPr="00842AD0">
        <w:rPr>
          <w:rFonts w:ascii="Times New Roman" w:hAnsi="Times New Roman" w:cs="Times New Roman"/>
        </w:rPr>
        <w:t xml:space="preserve">. </w:t>
      </w:r>
    </w:p>
    <w:p w:rsidR="003A68FA" w:rsidRDefault="003A68FA" w:rsidP="00C34137">
      <w:pPr>
        <w:pStyle w:val="BodyText"/>
        <w:spacing w:line="480" w:lineRule="auto"/>
        <w:jc w:val="both"/>
        <w:rPr>
          <w:rFonts w:ascii="Times New Roman" w:hAnsi="Times New Roman" w:cs="Times New Roman"/>
        </w:rPr>
      </w:pPr>
    </w:p>
    <w:p w:rsidR="003A68FA" w:rsidRPr="00842AD0" w:rsidRDefault="003A68FA" w:rsidP="00C34137">
      <w:pPr>
        <w:pStyle w:val="BodyText"/>
        <w:spacing w:line="480" w:lineRule="auto"/>
        <w:jc w:val="both"/>
        <w:rPr>
          <w:rFonts w:ascii="Times New Roman" w:hAnsi="Times New Roman" w:cs="Times New Roman"/>
          <w:b/>
        </w:rPr>
      </w:pPr>
      <w:r w:rsidRPr="00842AD0">
        <w:rPr>
          <w:rFonts w:ascii="Times New Roman" w:hAnsi="Times New Roman" w:cs="Times New Roman"/>
        </w:rPr>
        <w:t xml:space="preserve"> </w:t>
      </w:r>
      <w:r w:rsidRPr="00842AD0">
        <w:rPr>
          <w:rFonts w:ascii="Times New Roman" w:hAnsi="Times New Roman" w:cs="Times New Roman"/>
          <w:b/>
        </w:rPr>
        <w:t>Conclusion</w:t>
      </w:r>
    </w:p>
    <w:p w:rsidR="003A68FA" w:rsidRPr="00E7252D" w:rsidRDefault="003A68FA" w:rsidP="00E7252D">
      <w:pPr>
        <w:pStyle w:val="BodyText"/>
        <w:spacing w:line="480" w:lineRule="auto"/>
        <w:ind w:left="0"/>
        <w:jc w:val="both"/>
        <w:rPr>
          <w:rFonts w:ascii="Times New Roman" w:hAnsi="Times New Roman" w:cs="Times New Roman"/>
        </w:rPr>
      </w:pPr>
      <w:r w:rsidRPr="00842AD0">
        <w:rPr>
          <w:rFonts w:ascii="Times New Roman" w:hAnsi="Times New Roman" w:cs="Times New Roman"/>
        </w:rPr>
        <w:t>The main message of this paper is to: (</w:t>
      </w:r>
      <w:proofErr w:type="spellStart"/>
      <w:r w:rsidRPr="00842AD0">
        <w:rPr>
          <w:rFonts w:ascii="Times New Roman" w:hAnsi="Times New Roman" w:cs="Times New Roman"/>
        </w:rPr>
        <w:t>i</w:t>
      </w:r>
      <w:proofErr w:type="spellEnd"/>
      <w:r w:rsidRPr="00842AD0">
        <w:rPr>
          <w:rFonts w:ascii="Times New Roman" w:hAnsi="Times New Roman" w:cs="Times New Roman"/>
        </w:rPr>
        <w:t xml:space="preserve">) </w:t>
      </w:r>
      <w:r w:rsidR="00CA3D7A">
        <w:rPr>
          <w:rFonts w:ascii="Times New Roman" w:hAnsi="Times New Roman" w:cs="Times New Roman"/>
        </w:rPr>
        <w:t xml:space="preserve">determine the socio-economic characteristics of men and women in south east Nigeria (ii) determine the cropping systems and profitability of the </w:t>
      </w:r>
      <w:r w:rsidR="001B2019">
        <w:rPr>
          <w:rFonts w:ascii="Times New Roman" w:hAnsi="Times New Roman" w:cs="Times New Roman"/>
        </w:rPr>
        <w:t xml:space="preserve">major </w:t>
      </w:r>
      <w:r w:rsidR="00CA3D7A">
        <w:rPr>
          <w:rFonts w:ascii="Times New Roman" w:hAnsi="Times New Roman" w:cs="Times New Roman"/>
        </w:rPr>
        <w:t>ent</w:t>
      </w:r>
      <w:r w:rsidR="001B2019">
        <w:rPr>
          <w:rFonts w:ascii="Times New Roman" w:hAnsi="Times New Roman" w:cs="Times New Roman"/>
        </w:rPr>
        <w:t xml:space="preserve">erprises </w:t>
      </w:r>
      <w:r w:rsidRPr="00842AD0">
        <w:rPr>
          <w:rFonts w:ascii="Times New Roman" w:hAnsi="Times New Roman" w:cs="Times New Roman"/>
        </w:rPr>
        <w:t xml:space="preserve"> (ii</w:t>
      </w:r>
      <w:r w:rsidR="00A4206C">
        <w:rPr>
          <w:rFonts w:ascii="Times New Roman" w:hAnsi="Times New Roman" w:cs="Times New Roman"/>
        </w:rPr>
        <w:t>i</w:t>
      </w:r>
      <w:r w:rsidRPr="00842AD0">
        <w:rPr>
          <w:rFonts w:ascii="Times New Roman" w:hAnsi="Times New Roman" w:cs="Times New Roman"/>
        </w:rPr>
        <w:t xml:space="preserve">) explain the patterns of household </w:t>
      </w:r>
      <w:r w:rsidR="00CA3D7A">
        <w:rPr>
          <w:rFonts w:ascii="Times New Roman" w:hAnsi="Times New Roman" w:cs="Times New Roman"/>
        </w:rPr>
        <w:t>enterprises</w:t>
      </w:r>
      <w:r w:rsidR="001B2019">
        <w:rPr>
          <w:rFonts w:ascii="Times New Roman" w:hAnsi="Times New Roman" w:cs="Times New Roman"/>
        </w:rPr>
        <w:t xml:space="preserve"> </w:t>
      </w:r>
      <w:r w:rsidRPr="00842AD0">
        <w:rPr>
          <w:rFonts w:ascii="Times New Roman" w:hAnsi="Times New Roman" w:cs="Times New Roman"/>
        </w:rPr>
        <w:t xml:space="preserve"> </w:t>
      </w:r>
      <w:r w:rsidR="00A4206C">
        <w:rPr>
          <w:rFonts w:ascii="Times New Roman" w:hAnsi="Times New Roman" w:cs="Times New Roman"/>
        </w:rPr>
        <w:t>(iv</w:t>
      </w:r>
      <w:r w:rsidR="001B2019">
        <w:rPr>
          <w:rFonts w:ascii="Times New Roman" w:hAnsi="Times New Roman" w:cs="Times New Roman"/>
        </w:rPr>
        <w:t xml:space="preserve">) </w:t>
      </w:r>
      <w:r w:rsidR="001B2019" w:rsidRPr="00842AD0">
        <w:rPr>
          <w:rFonts w:ascii="Times New Roman" w:hAnsi="Times New Roman" w:cs="Times New Roman"/>
        </w:rPr>
        <w:t xml:space="preserve">determine the impact of women’s and men’s share of household income on the </w:t>
      </w:r>
      <w:r w:rsidR="001B2019">
        <w:rPr>
          <w:rFonts w:ascii="Times New Roman" w:hAnsi="Times New Roman" w:cs="Times New Roman"/>
        </w:rPr>
        <w:t xml:space="preserve">performance of various value chains activities in south east Nigeria </w:t>
      </w:r>
      <w:r w:rsidRPr="00842AD0">
        <w:rPr>
          <w:rFonts w:ascii="Times New Roman" w:hAnsi="Times New Roman" w:cs="Times New Roman"/>
        </w:rPr>
        <w:t>using a bargaining m</w:t>
      </w:r>
      <w:r w:rsidR="00A4206C">
        <w:rPr>
          <w:rFonts w:ascii="Times New Roman" w:hAnsi="Times New Roman" w:cs="Times New Roman"/>
        </w:rPr>
        <w:t>odel of household behavior; (</w:t>
      </w:r>
      <w:r w:rsidR="001B2019">
        <w:rPr>
          <w:rFonts w:ascii="Times New Roman" w:hAnsi="Times New Roman" w:cs="Times New Roman"/>
        </w:rPr>
        <w:t>v</w:t>
      </w:r>
      <w:r w:rsidRPr="00842AD0">
        <w:rPr>
          <w:rFonts w:ascii="Times New Roman" w:hAnsi="Times New Roman" w:cs="Times New Roman"/>
        </w:rPr>
        <w:t xml:space="preserve">)  extrapolate on the policy implications of gender-specific control of household incomes. </w:t>
      </w:r>
      <w:r w:rsidR="008E137D">
        <w:rPr>
          <w:rFonts w:ascii="Times New Roman" w:hAnsi="Times New Roman" w:cs="Times New Roman"/>
        </w:rPr>
        <w:t xml:space="preserve">We found that women used an average of 1ha of land and owned an average of 56 percent of the crop enterprises. The net farm income was found to be an average of 127,000 naira. </w:t>
      </w:r>
      <w:r w:rsidR="008E137D" w:rsidRPr="00842AD0">
        <w:rPr>
          <w:rFonts w:ascii="Times New Roman" w:hAnsi="Times New Roman" w:cs="Times New Roman"/>
        </w:rPr>
        <w:t>W</w:t>
      </w:r>
      <w:r w:rsidRPr="00842AD0">
        <w:rPr>
          <w:rFonts w:ascii="Times New Roman" w:hAnsi="Times New Roman" w:cs="Times New Roman"/>
        </w:rPr>
        <w:t>e</w:t>
      </w:r>
      <w:r w:rsidR="008E137D">
        <w:rPr>
          <w:rFonts w:ascii="Times New Roman" w:hAnsi="Times New Roman" w:cs="Times New Roman"/>
        </w:rPr>
        <w:t xml:space="preserve"> </w:t>
      </w:r>
      <w:r w:rsidRPr="00842AD0">
        <w:rPr>
          <w:rFonts w:ascii="Times New Roman" w:hAnsi="Times New Roman" w:cs="Times New Roman"/>
        </w:rPr>
        <w:t>used</w:t>
      </w:r>
      <w:r w:rsidRPr="00842AD0">
        <w:rPr>
          <w:rFonts w:ascii="Times New Roman" w:hAnsi="Times New Roman" w:cs="Times New Roman"/>
          <w:i/>
          <w:iCs/>
        </w:rPr>
        <w:t xml:space="preserve"> </w:t>
      </w:r>
      <w:r w:rsidRPr="00842AD0">
        <w:rPr>
          <w:rFonts w:ascii="Times New Roman" w:hAnsi="Times New Roman" w:cs="Times New Roman"/>
        </w:rPr>
        <w:t xml:space="preserve">non-joint household decision-making process of household expenditures </w:t>
      </w:r>
      <w:r w:rsidR="005551A9">
        <w:rPr>
          <w:rFonts w:ascii="Times New Roman" w:hAnsi="Times New Roman" w:cs="Times New Roman"/>
        </w:rPr>
        <w:t xml:space="preserve">model to </w:t>
      </w:r>
      <w:proofErr w:type="spellStart"/>
      <w:r w:rsidR="005551A9">
        <w:rPr>
          <w:rFonts w:ascii="Times New Roman" w:hAnsi="Times New Roman" w:cs="Times New Roman"/>
        </w:rPr>
        <w:t>analyse</w:t>
      </w:r>
      <w:proofErr w:type="spellEnd"/>
      <w:r w:rsidR="005551A9">
        <w:rPr>
          <w:rFonts w:ascii="Times New Roman" w:hAnsi="Times New Roman" w:cs="Times New Roman"/>
        </w:rPr>
        <w:t xml:space="preserve"> the impact of women share of income on value chains of staple food</w:t>
      </w:r>
      <w:r w:rsidRPr="00842AD0">
        <w:rPr>
          <w:rFonts w:ascii="Times New Roman" w:hAnsi="Times New Roman" w:cs="Times New Roman"/>
        </w:rPr>
        <w:t xml:space="preserve">. We found that increasing women’s share of cash income raises the </w:t>
      </w:r>
      <w:r w:rsidRPr="00842AD0">
        <w:rPr>
          <w:rFonts w:ascii="Times New Roman" w:hAnsi="Times New Roman" w:cs="Times New Roman"/>
        </w:rPr>
        <w:lastRenderedPageBreak/>
        <w:t>budget share of food</w:t>
      </w:r>
      <w:r w:rsidR="001B2019">
        <w:rPr>
          <w:rFonts w:ascii="Times New Roman" w:hAnsi="Times New Roman" w:cs="Times New Roman"/>
        </w:rPr>
        <w:t xml:space="preserve"> preparation</w:t>
      </w:r>
      <w:r w:rsidRPr="00842AD0">
        <w:rPr>
          <w:rFonts w:ascii="Times New Roman" w:hAnsi="Times New Roman" w:cs="Times New Roman"/>
        </w:rPr>
        <w:t xml:space="preserve">, </w:t>
      </w:r>
      <w:r w:rsidR="001B2019">
        <w:rPr>
          <w:rFonts w:ascii="Times New Roman" w:hAnsi="Times New Roman" w:cs="Times New Roman"/>
        </w:rPr>
        <w:t>planting</w:t>
      </w:r>
      <w:r w:rsidRPr="00842AD0">
        <w:rPr>
          <w:rFonts w:ascii="Times New Roman" w:hAnsi="Times New Roman" w:cs="Times New Roman"/>
        </w:rPr>
        <w:t xml:space="preserve">, </w:t>
      </w:r>
      <w:r w:rsidR="001B2019">
        <w:rPr>
          <w:rFonts w:ascii="Times New Roman" w:hAnsi="Times New Roman" w:cs="Times New Roman"/>
        </w:rPr>
        <w:t>weeding</w:t>
      </w:r>
      <w:r w:rsidRPr="00842AD0">
        <w:rPr>
          <w:rFonts w:ascii="Times New Roman" w:hAnsi="Times New Roman" w:cs="Times New Roman"/>
        </w:rPr>
        <w:t xml:space="preserve">, </w:t>
      </w:r>
      <w:r w:rsidR="001B2019">
        <w:rPr>
          <w:rFonts w:ascii="Times New Roman" w:hAnsi="Times New Roman" w:cs="Times New Roman"/>
        </w:rPr>
        <w:t xml:space="preserve">storage </w:t>
      </w:r>
      <w:r w:rsidRPr="00842AD0">
        <w:rPr>
          <w:rFonts w:ascii="Times New Roman" w:hAnsi="Times New Roman" w:cs="Times New Roman"/>
        </w:rPr>
        <w:t xml:space="preserve">and </w:t>
      </w:r>
      <w:r w:rsidR="001B2019">
        <w:rPr>
          <w:rFonts w:ascii="Times New Roman" w:hAnsi="Times New Roman" w:cs="Times New Roman"/>
        </w:rPr>
        <w:t>processing</w:t>
      </w:r>
      <w:r w:rsidRPr="00842AD0">
        <w:rPr>
          <w:rFonts w:ascii="Times New Roman" w:hAnsi="Times New Roman" w:cs="Times New Roman"/>
        </w:rPr>
        <w:t xml:space="preserve"> and reduces the budget shares of </w:t>
      </w:r>
      <w:r w:rsidR="001B2019">
        <w:rPr>
          <w:rFonts w:ascii="Times New Roman" w:hAnsi="Times New Roman" w:cs="Times New Roman"/>
        </w:rPr>
        <w:t>clearing</w:t>
      </w:r>
      <w:r w:rsidRPr="00842AD0">
        <w:rPr>
          <w:rFonts w:ascii="Times New Roman" w:hAnsi="Times New Roman" w:cs="Times New Roman"/>
        </w:rPr>
        <w:t xml:space="preserve">, </w:t>
      </w:r>
      <w:r w:rsidR="001B2019">
        <w:rPr>
          <w:rFonts w:ascii="Times New Roman" w:hAnsi="Times New Roman" w:cs="Times New Roman"/>
        </w:rPr>
        <w:t>cultivation</w:t>
      </w:r>
      <w:r w:rsidRPr="00842AD0">
        <w:rPr>
          <w:rFonts w:ascii="Times New Roman" w:hAnsi="Times New Roman" w:cs="Times New Roman"/>
        </w:rPr>
        <w:t xml:space="preserve"> and </w:t>
      </w:r>
      <w:r w:rsidR="001B2019">
        <w:rPr>
          <w:rFonts w:ascii="Times New Roman" w:hAnsi="Times New Roman" w:cs="Times New Roman"/>
        </w:rPr>
        <w:t>marketing</w:t>
      </w:r>
      <w:r w:rsidRPr="00842AD0">
        <w:rPr>
          <w:rFonts w:ascii="Times New Roman" w:hAnsi="Times New Roman" w:cs="Times New Roman"/>
        </w:rPr>
        <w:t>. The paper suggested that modeling of household should be in a way that they are regarded as a collective entity where bargaining occurs amongst members and not a unitary entities that assume they are maximizing a single welfare. Our results su</w:t>
      </w:r>
      <w:r w:rsidR="00723880">
        <w:rPr>
          <w:rFonts w:ascii="Times New Roman" w:hAnsi="Times New Roman" w:cs="Times New Roman"/>
        </w:rPr>
        <w:t xml:space="preserve">ggest that a goal of improving value chain activities of staple food should be </w:t>
      </w:r>
      <w:r w:rsidRPr="00842AD0">
        <w:rPr>
          <w:rFonts w:ascii="Times New Roman" w:hAnsi="Times New Roman" w:cs="Times New Roman"/>
        </w:rPr>
        <w:t xml:space="preserve">by targeting </w:t>
      </w:r>
      <w:r w:rsidR="00723880">
        <w:rPr>
          <w:rFonts w:ascii="Times New Roman" w:hAnsi="Times New Roman" w:cs="Times New Roman"/>
        </w:rPr>
        <w:t xml:space="preserve">the gender that are more likely spend their income in the </w:t>
      </w:r>
      <w:r w:rsidRPr="00842AD0">
        <w:rPr>
          <w:rFonts w:ascii="Times New Roman" w:hAnsi="Times New Roman" w:cs="Times New Roman"/>
        </w:rPr>
        <w:t xml:space="preserve">value chains activities </w:t>
      </w:r>
      <w:r w:rsidR="00723880">
        <w:rPr>
          <w:rFonts w:ascii="Times New Roman" w:hAnsi="Times New Roman" w:cs="Times New Roman"/>
        </w:rPr>
        <w:t>concerned</w:t>
      </w:r>
    </w:p>
    <w:p w:rsidR="003A68FA" w:rsidRPr="00842AD0" w:rsidRDefault="003A68FA" w:rsidP="00C34137">
      <w:pPr>
        <w:pStyle w:val="BodyText"/>
        <w:spacing w:line="480" w:lineRule="auto"/>
        <w:rPr>
          <w:rFonts w:ascii="Times New Roman" w:hAnsi="Times New Roman" w:cs="Times New Roman"/>
          <w:b/>
        </w:rPr>
      </w:pPr>
      <w:r w:rsidRPr="00842AD0">
        <w:rPr>
          <w:rFonts w:ascii="Times New Roman" w:hAnsi="Times New Roman" w:cs="Times New Roman"/>
          <w:b/>
        </w:rPr>
        <w:t>Acknowledgement</w:t>
      </w:r>
    </w:p>
    <w:p w:rsidR="003A68FA" w:rsidRPr="00842AD0" w:rsidRDefault="003A68FA" w:rsidP="00C34137">
      <w:pPr>
        <w:pStyle w:val="BodyText"/>
        <w:spacing w:line="480" w:lineRule="auto"/>
        <w:ind w:left="0"/>
        <w:rPr>
          <w:rFonts w:ascii="Times New Roman" w:hAnsi="Times New Roman" w:cs="Times New Roman"/>
        </w:rPr>
      </w:pPr>
      <w:r w:rsidRPr="00842AD0">
        <w:rPr>
          <w:rFonts w:ascii="Times New Roman" w:hAnsi="Times New Roman" w:cs="Times New Roman"/>
        </w:rPr>
        <w:t xml:space="preserve">This work was supported by Department of Agricultural Economics, University of Nigeria </w:t>
      </w:r>
      <w:proofErr w:type="spellStart"/>
      <w:r w:rsidRPr="00842AD0">
        <w:rPr>
          <w:rFonts w:ascii="Times New Roman" w:hAnsi="Times New Roman" w:cs="Times New Roman"/>
        </w:rPr>
        <w:t>Nsukka</w:t>
      </w:r>
      <w:proofErr w:type="spellEnd"/>
      <w:r w:rsidRPr="00842AD0">
        <w:rPr>
          <w:rFonts w:ascii="Times New Roman" w:hAnsi="Times New Roman" w:cs="Times New Roman"/>
        </w:rPr>
        <w:t xml:space="preserve"> under the Departmental best PhD project.</w:t>
      </w:r>
    </w:p>
    <w:p w:rsidR="003A68FA" w:rsidRPr="00842AD0" w:rsidRDefault="003A68FA" w:rsidP="00C34137">
      <w:pPr>
        <w:pStyle w:val="BodyText"/>
        <w:spacing w:line="480" w:lineRule="auto"/>
        <w:rPr>
          <w:rFonts w:ascii="Times New Roman" w:hAnsi="Times New Roman" w:cs="Times New Roman"/>
          <w:bCs/>
        </w:rPr>
      </w:pPr>
    </w:p>
    <w:p w:rsidR="003A68FA" w:rsidRDefault="003A68FA" w:rsidP="00C34137">
      <w:pPr>
        <w:spacing w:line="480" w:lineRule="auto"/>
        <w:rPr>
          <w:rFonts w:ascii="Times New Roman" w:hAnsi="Times New Roman" w:cs="Times New Roman"/>
          <w:b/>
        </w:rPr>
      </w:pPr>
      <w:r w:rsidRPr="00E94EC6">
        <w:rPr>
          <w:rFonts w:ascii="Times New Roman" w:hAnsi="Times New Roman" w:cs="Times New Roman"/>
          <w:b/>
        </w:rPr>
        <w:t>References</w:t>
      </w:r>
    </w:p>
    <w:p w:rsidR="004A6FDA" w:rsidRPr="004A6FDA" w:rsidRDefault="004A6FDA" w:rsidP="00C34137">
      <w:pPr>
        <w:widowControl w:val="0"/>
        <w:autoSpaceDE w:val="0"/>
        <w:autoSpaceDN w:val="0"/>
        <w:adjustRightInd w:val="0"/>
        <w:spacing w:line="480" w:lineRule="auto"/>
        <w:ind w:left="480" w:hanging="480"/>
        <w:rPr>
          <w:rFonts w:ascii="Times New Roman" w:hAnsi="Times New Roman" w:cs="Times New Roman"/>
          <w:noProof/>
          <w:szCs w:val="24"/>
        </w:rPr>
      </w:pPr>
      <w:r>
        <w:rPr>
          <w:rFonts w:ascii="Times New Roman" w:hAnsi="Times New Roman" w:cs="Times New Roman"/>
          <w:b/>
        </w:rPr>
        <w:fldChar w:fldCharType="begin" w:fldLock="1"/>
      </w:r>
      <w:r>
        <w:rPr>
          <w:rFonts w:ascii="Times New Roman" w:hAnsi="Times New Roman" w:cs="Times New Roman"/>
          <w:b/>
        </w:rPr>
        <w:instrText xml:space="preserve">ADDIN Mendeley Bibliography CSL_BIBLIOGRAPHY </w:instrText>
      </w:r>
      <w:r>
        <w:rPr>
          <w:rFonts w:ascii="Times New Roman" w:hAnsi="Times New Roman" w:cs="Times New Roman"/>
          <w:b/>
        </w:rPr>
        <w:fldChar w:fldCharType="separate"/>
      </w:r>
      <w:r w:rsidRPr="004A6FDA">
        <w:rPr>
          <w:rFonts w:ascii="Times New Roman" w:hAnsi="Times New Roman" w:cs="Times New Roman"/>
          <w:noProof/>
          <w:szCs w:val="24"/>
        </w:rPr>
        <w:t xml:space="preserve">Adamu, T. (2015). Profit Efficiency among Rain-Fed Rice Farmers in Northern. </w:t>
      </w:r>
      <w:r w:rsidRPr="004A6FDA">
        <w:rPr>
          <w:rFonts w:ascii="Times New Roman" w:hAnsi="Times New Roman" w:cs="Times New Roman"/>
          <w:i/>
          <w:iCs/>
          <w:noProof/>
          <w:szCs w:val="24"/>
        </w:rPr>
        <w:t>Journal of Biology, Agriculture and Healthcare</w:t>
      </w:r>
      <w:r w:rsidRPr="004A6FDA">
        <w:rPr>
          <w:rFonts w:ascii="Times New Roman" w:hAnsi="Times New Roman" w:cs="Times New Roman"/>
          <w:noProof/>
          <w:szCs w:val="24"/>
        </w:rPr>
        <w:t xml:space="preserve">, </w:t>
      </w:r>
      <w:r w:rsidRPr="004A6FDA">
        <w:rPr>
          <w:rFonts w:ascii="Times New Roman" w:hAnsi="Times New Roman" w:cs="Times New Roman"/>
          <w:i/>
          <w:iCs/>
          <w:noProof/>
          <w:szCs w:val="24"/>
        </w:rPr>
        <w:t>5</w:t>
      </w:r>
      <w:r w:rsidRPr="004A6FDA">
        <w:rPr>
          <w:rFonts w:ascii="Times New Roman" w:hAnsi="Times New Roman" w:cs="Times New Roman"/>
          <w:noProof/>
          <w:szCs w:val="24"/>
        </w:rPr>
        <w:t>(8), 113–120.</w:t>
      </w:r>
    </w:p>
    <w:p w:rsidR="004A6FDA" w:rsidRPr="004A6FDA" w:rsidRDefault="004A6FDA" w:rsidP="00C34137">
      <w:pPr>
        <w:widowControl w:val="0"/>
        <w:autoSpaceDE w:val="0"/>
        <w:autoSpaceDN w:val="0"/>
        <w:adjustRightInd w:val="0"/>
        <w:spacing w:line="480" w:lineRule="auto"/>
        <w:ind w:left="480" w:hanging="480"/>
        <w:rPr>
          <w:rFonts w:ascii="Times New Roman" w:hAnsi="Times New Roman" w:cs="Times New Roman"/>
          <w:noProof/>
          <w:szCs w:val="24"/>
        </w:rPr>
      </w:pPr>
      <w:r w:rsidRPr="004A6FDA">
        <w:rPr>
          <w:rFonts w:ascii="Times New Roman" w:hAnsi="Times New Roman" w:cs="Times New Roman"/>
          <w:noProof/>
          <w:szCs w:val="24"/>
        </w:rPr>
        <w:t xml:space="preserve">Agadjanian, V., &amp; Hayford, S. R. (2017). </w:t>
      </w:r>
      <w:r w:rsidRPr="004A6FDA">
        <w:rPr>
          <w:rFonts w:ascii="Times New Roman" w:hAnsi="Times New Roman" w:cs="Times New Roman"/>
          <w:i/>
          <w:iCs/>
          <w:noProof/>
          <w:szCs w:val="24"/>
        </w:rPr>
        <w:t>Men ’ s Migration , Women ’ s Autonomy , and Union Dissolution in Rural Mozambique</w:t>
      </w:r>
      <w:r w:rsidRPr="004A6FDA">
        <w:rPr>
          <w:rFonts w:ascii="Times New Roman" w:hAnsi="Times New Roman" w:cs="Times New Roman"/>
          <w:noProof/>
          <w:szCs w:val="24"/>
        </w:rPr>
        <w:t>. https://doi.org/10.1177/0192513X17698184</w:t>
      </w:r>
    </w:p>
    <w:p w:rsidR="004A6FDA" w:rsidRPr="004A6FDA" w:rsidRDefault="004A6FDA" w:rsidP="00C34137">
      <w:pPr>
        <w:widowControl w:val="0"/>
        <w:autoSpaceDE w:val="0"/>
        <w:autoSpaceDN w:val="0"/>
        <w:adjustRightInd w:val="0"/>
        <w:spacing w:line="480" w:lineRule="auto"/>
        <w:ind w:left="480" w:hanging="480"/>
        <w:rPr>
          <w:rFonts w:ascii="Times New Roman" w:hAnsi="Times New Roman" w:cs="Times New Roman"/>
          <w:noProof/>
          <w:szCs w:val="24"/>
        </w:rPr>
      </w:pPr>
      <w:r w:rsidRPr="004A6FDA">
        <w:rPr>
          <w:rFonts w:ascii="Times New Roman" w:hAnsi="Times New Roman" w:cs="Times New Roman"/>
          <w:noProof/>
          <w:szCs w:val="24"/>
        </w:rPr>
        <w:t xml:space="preserve">AgroNigeria. (2017). </w:t>
      </w:r>
      <w:r w:rsidRPr="004A6FDA">
        <w:rPr>
          <w:rFonts w:ascii="Times New Roman" w:hAnsi="Times New Roman" w:cs="Times New Roman"/>
          <w:i/>
          <w:iCs/>
          <w:noProof/>
          <w:szCs w:val="24"/>
        </w:rPr>
        <w:t xml:space="preserve">NSPRI SAYS </w:t>
      </w:r>
      <w:r>
        <w:rPr>
          <w:rFonts w:ascii="Times New Roman" w:hAnsi="Times New Roman" w:cs="Times New Roman"/>
          <w:i/>
          <w:iCs/>
          <w:noProof/>
          <w:szCs w:val="24"/>
        </w:rPr>
        <w:t>N</w:t>
      </w:r>
      <w:r w:rsidRPr="004A6FDA">
        <w:rPr>
          <w:rFonts w:ascii="Times New Roman" w:hAnsi="Times New Roman" w:cs="Times New Roman"/>
          <w:i/>
          <w:iCs/>
          <w:noProof/>
          <w:szCs w:val="24"/>
        </w:rPr>
        <w:t>igeria records 2.7 trillion deficit annually from post harvest losses</w:t>
      </w:r>
      <w:r w:rsidRPr="004A6FDA">
        <w:rPr>
          <w:rFonts w:ascii="Times New Roman" w:hAnsi="Times New Roman" w:cs="Times New Roman"/>
          <w:noProof/>
          <w:szCs w:val="24"/>
        </w:rPr>
        <w:t>.</w:t>
      </w:r>
    </w:p>
    <w:p w:rsidR="004A6FDA" w:rsidRPr="004A6FDA" w:rsidRDefault="004A6FDA" w:rsidP="00C34137">
      <w:pPr>
        <w:widowControl w:val="0"/>
        <w:autoSpaceDE w:val="0"/>
        <w:autoSpaceDN w:val="0"/>
        <w:adjustRightInd w:val="0"/>
        <w:spacing w:line="480" w:lineRule="auto"/>
        <w:ind w:left="480" w:hanging="480"/>
        <w:rPr>
          <w:rFonts w:ascii="Times New Roman" w:hAnsi="Times New Roman" w:cs="Times New Roman"/>
          <w:noProof/>
          <w:szCs w:val="24"/>
        </w:rPr>
      </w:pPr>
      <w:r w:rsidRPr="004A6FDA">
        <w:rPr>
          <w:rFonts w:ascii="Times New Roman" w:hAnsi="Times New Roman" w:cs="Times New Roman"/>
          <w:noProof/>
          <w:szCs w:val="24"/>
        </w:rPr>
        <w:t xml:space="preserve">Akresh, R., Chen, J., &amp; Moore, C. (2016). Altruism , Cooperation , and Efficiency : Agricultural Production in Polygynous Households. </w:t>
      </w:r>
      <w:r>
        <w:rPr>
          <w:rFonts w:ascii="Times New Roman" w:hAnsi="Times New Roman" w:cs="Times New Roman"/>
          <w:i/>
          <w:iCs/>
          <w:noProof/>
          <w:szCs w:val="24"/>
        </w:rPr>
        <w:t>E c o n o m i c  D</w:t>
      </w:r>
      <w:r w:rsidRPr="004A6FDA">
        <w:rPr>
          <w:rFonts w:ascii="Times New Roman" w:hAnsi="Times New Roman" w:cs="Times New Roman"/>
          <w:i/>
          <w:iCs/>
          <w:noProof/>
          <w:szCs w:val="24"/>
        </w:rPr>
        <w:t xml:space="preserve"> e v e l o p m e n t a n d </w:t>
      </w:r>
      <w:r>
        <w:rPr>
          <w:rFonts w:ascii="Times New Roman" w:hAnsi="Times New Roman" w:cs="Times New Roman"/>
          <w:i/>
          <w:iCs/>
          <w:noProof/>
          <w:szCs w:val="24"/>
        </w:rPr>
        <w:t>C</w:t>
      </w:r>
      <w:r w:rsidRPr="004A6FDA">
        <w:rPr>
          <w:rFonts w:ascii="Times New Roman" w:hAnsi="Times New Roman" w:cs="Times New Roman"/>
          <w:i/>
          <w:iCs/>
          <w:noProof/>
          <w:szCs w:val="24"/>
        </w:rPr>
        <w:t xml:space="preserve"> u l t u r a l </w:t>
      </w:r>
      <w:r>
        <w:rPr>
          <w:rFonts w:ascii="Times New Roman" w:hAnsi="Times New Roman" w:cs="Times New Roman"/>
          <w:i/>
          <w:iCs/>
          <w:noProof/>
          <w:szCs w:val="24"/>
        </w:rPr>
        <w:t xml:space="preserve"> C</w:t>
      </w:r>
      <w:r w:rsidRPr="004A6FDA">
        <w:rPr>
          <w:rFonts w:ascii="Times New Roman" w:hAnsi="Times New Roman" w:cs="Times New Roman"/>
          <w:i/>
          <w:iCs/>
          <w:noProof/>
          <w:szCs w:val="24"/>
        </w:rPr>
        <w:t xml:space="preserve"> h a n g e</w:t>
      </w:r>
      <w:r w:rsidRPr="004A6FDA">
        <w:rPr>
          <w:rFonts w:ascii="Times New Roman" w:hAnsi="Times New Roman" w:cs="Times New Roman"/>
          <w:noProof/>
          <w:szCs w:val="24"/>
        </w:rPr>
        <w:t>, (2001), 661–696. Retrieved from http://www.journals.uchicago.edu/t-and-c</w:t>
      </w:r>
    </w:p>
    <w:p w:rsidR="004A6FDA" w:rsidRPr="004A6FDA" w:rsidRDefault="004A6FDA" w:rsidP="00C34137">
      <w:pPr>
        <w:widowControl w:val="0"/>
        <w:autoSpaceDE w:val="0"/>
        <w:autoSpaceDN w:val="0"/>
        <w:adjustRightInd w:val="0"/>
        <w:spacing w:line="480" w:lineRule="auto"/>
        <w:ind w:left="480" w:hanging="480"/>
        <w:rPr>
          <w:rFonts w:ascii="Times New Roman" w:hAnsi="Times New Roman" w:cs="Times New Roman"/>
          <w:noProof/>
          <w:szCs w:val="24"/>
        </w:rPr>
      </w:pPr>
      <w:r w:rsidRPr="004A6FDA">
        <w:rPr>
          <w:rFonts w:ascii="Times New Roman" w:hAnsi="Times New Roman" w:cs="Times New Roman"/>
          <w:noProof/>
          <w:szCs w:val="24"/>
        </w:rPr>
        <w:t xml:space="preserve">Aromolaran, A. B. (2004). </w:t>
      </w:r>
      <w:r w:rsidRPr="004A6FDA">
        <w:rPr>
          <w:rFonts w:ascii="Times New Roman" w:hAnsi="Times New Roman" w:cs="Times New Roman"/>
          <w:i/>
          <w:iCs/>
          <w:noProof/>
          <w:szCs w:val="24"/>
        </w:rPr>
        <w:t>Household income , women Õ s income share and food calorie intake in South Western Nigeria</w:t>
      </w:r>
      <w:r w:rsidRPr="004A6FDA">
        <w:rPr>
          <w:rFonts w:ascii="Times New Roman" w:hAnsi="Times New Roman" w:cs="Times New Roman"/>
          <w:noProof/>
          <w:szCs w:val="24"/>
        </w:rPr>
        <w:t xml:space="preserve">. </w:t>
      </w:r>
      <w:r w:rsidRPr="004A6FDA">
        <w:rPr>
          <w:rFonts w:ascii="Times New Roman" w:hAnsi="Times New Roman" w:cs="Times New Roman"/>
          <w:i/>
          <w:iCs/>
          <w:noProof/>
          <w:szCs w:val="24"/>
        </w:rPr>
        <w:t>29</w:t>
      </w:r>
      <w:r w:rsidRPr="004A6FDA">
        <w:rPr>
          <w:rFonts w:ascii="Times New Roman" w:hAnsi="Times New Roman" w:cs="Times New Roman"/>
          <w:noProof/>
          <w:szCs w:val="24"/>
        </w:rPr>
        <w:t>(27), 507–530. https://doi.org/10.1016/j.foodpol.2004.07.002</w:t>
      </w:r>
    </w:p>
    <w:p w:rsidR="004A6FDA" w:rsidRPr="004A6FDA" w:rsidRDefault="004A6FDA" w:rsidP="00C34137">
      <w:pPr>
        <w:widowControl w:val="0"/>
        <w:autoSpaceDE w:val="0"/>
        <w:autoSpaceDN w:val="0"/>
        <w:adjustRightInd w:val="0"/>
        <w:spacing w:line="480" w:lineRule="auto"/>
        <w:ind w:left="480" w:hanging="480"/>
        <w:rPr>
          <w:rFonts w:ascii="Times New Roman" w:hAnsi="Times New Roman" w:cs="Times New Roman"/>
          <w:noProof/>
          <w:szCs w:val="24"/>
        </w:rPr>
      </w:pPr>
      <w:r w:rsidRPr="004A6FDA">
        <w:rPr>
          <w:rFonts w:ascii="Times New Roman" w:hAnsi="Times New Roman" w:cs="Times New Roman"/>
          <w:noProof/>
          <w:szCs w:val="24"/>
        </w:rPr>
        <w:lastRenderedPageBreak/>
        <w:t xml:space="preserve">Aromolaran, A. B. (2010). Does increase in women ’ s income relative to men ’ s income increase food calorie intake in poor households ? Evidence from Nigeria. </w:t>
      </w:r>
      <w:r w:rsidRPr="004A6FDA">
        <w:rPr>
          <w:rFonts w:ascii="Times New Roman" w:hAnsi="Times New Roman" w:cs="Times New Roman"/>
          <w:i/>
          <w:iCs/>
          <w:noProof/>
          <w:szCs w:val="24"/>
        </w:rPr>
        <w:t>Agricultural Economics</w:t>
      </w:r>
      <w:r w:rsidRPr="004A6FDA">
        <w:rPr>
          <w:rFonts w:ascii="Times New Roman" w:hAnsi="Times New Roman" w:cs="Times New Roman"/>
          <w:noProof/>
          <w:szCs w:val="24"/>
        </w:rPr>
        <w:t xml:space="preserve">, </w:t>
      </w:r>
      <w:r w:rsidRPr="004A6FDA">
        <w:rPr>
          <w:rFonts w:ascii="Times New Roman" w:hAnsi="Times New Roman" w:cs="Times New Roman"/>
          <w:i/>
          <w:iCs/>
          <w:noProof/>
          <w:szCs w:val="24"/>
        </w:rPr>
        <w:t>41</w:t>
      </w:r>
      <w:r w:rsidRPr="004A6FDA">
        <w:rPr>
          <w:rFonts w:ascii="Times New Roman" w:hAnsi="Times New Roman" w:cs="Times New Roman"/>
          <w:noProof/>
          <w:szCs w:val="24"/>
        </w:rPr>
        <w:t>, 239–249. https://doi.org/10.1111/j.1574-0862.2010.00442.x</w:t>
      </w:r>
    </w:p>
    <w:p w:rsidR="004A6FDA" w:rsidRPr="004A6FDA" w:rsidRDefault="004A6FDA" w:rsidP="00C34137">
      <w:pPr>
        <w:widowControl w:val="0"/>
        <w:autoSpaceDE w:val="0"/>
        <w:autoSpaceDN w:val="0"/>
        <w:adjustRightInd w:val="0"/>
        <w:spacing w:line="480" w:lineRule="auto"/>
        <w:ind w:left="480" w:hanging="480"/>
        <w:rPr>
          <w:rFonts w:ascii="Times New Roman" w:hAnsi="Times New Roman" w:cs="Times New Roman"/>
          <w:noProof/>
          <w:szCs w:val="24"/>
        </w:rPr>
      </w:pPr>
      <w:r w:rsidRPr="004A6FDA">
        <w:rPr>
          <w:rFonts w:ascii="Times New Roman" w:hAnsi="Times New Roman" w:cs="Times New Roman"/>
          <w:noProof/>
          <w:szCs w:val="24"/>
        </w:rPr>
        <w:t xml:space="preserve">Ayoola, J. B. (2014). Comparative economic analysis of tomato ( Lycopersicon esculenta ) under irrigation and rainfed systems in selected local government areas of. </w:t>
      </w:r>
      <w:r w:rsidRPr="004A6FDA">
        <w:rPr>
          <w:rFonts w:ascii="Times New Roman" w:hAnsi="Times New Roman" w:cs="Times New Roman"/>
          <w:i/>
          <w:iCs/>
          <w:noProof/>
          <w:szCs w:val="24"/>
        </w:rPr>
        <w:t>Journal of Development and Agricultural Economics</w:t>
      </w:r>
      <w:r w:rsidRPr="004A6FDA">
        <w:rPr>
          <w:rFonts w:ascii="Times New Roman" w:hAnsi="Times New Roman" w:cs="Times New Roman"/>
          <w:noProof/>
          <w:szCs w:val="24"/>
        </w:rPr>
        <w:t xml:space="preserve">, </w:t>
      </w:r>
      <w:r w:rsidRPr="004A6FDA">
        <w:rPr>
          <w:rFonts w:ascii="Times New Roman" w:hAnsi="Times New Roman" w:cs="Times New Roman"/>
          <w:i/>
          <w:iCs/>
          <w:noProof/>
          <w:szCs w:val="24"/>
        </w:rPr>
        <w:t>6</w:t>
      </w:r>
      <w:r w:rsidRPr="004A6FDA">
        <w:rPr>
          <w:rFonts w:ascii="Times New Roman" w:hAnsi="Times New Roman" w:cs="Times New Roman"/>
          <w:noProof/>
          <w:szCs w:val="24"/>
        </w:rPr>
        <w:t>(11), 466–471. https://doi.org/10.5897/JDAE2013.0572</w:t>
      </w:r>
    </w:p>
    <w:p w:rsidR="004A6FDA" w:rsidRPr="004A6FDA" w:rsidRDefault="004A6FDA" w:rsidP="00C34137">
      <w:pPr>
        <w:widowControl w:val="0"/>
        <w:autoSpaceDE w:val="0"/>
        <w:autoSpaceDN w:val="0"/>
        <w:adjustRightInd w:val="0"/>
        <w:spacing w:line="480" w:lineRule="auto"/>
        <w:ind w:left="480" w:hanging="480"/>
        <w:rPr>
          <w:rFonts w:ascii="Times New Roman" w:hAnsi="Times New Roman" w:cs="Times New Roman"/>
          <w:noProof/>
          <w:szCs w:val="24"/>
        </w:rPr>
      </w:pPr>
      <w:r w:rsidRPr="004A6FDA">
        <w:rPr>
          <w:rFonts w:ascii="Times New Roman" w:hAnsi="Times New Roman" w:cs="Times New Roman"/>
          <w:noProof/>
          <w:szCs w:val="24"/>
        </w:rPr>
        <w:t xml:space="preserve">Barr, A., Dekker, M., Janssens, W., Kebede, B., &amp; Kramer, B. (2018). </w:t>
      </w:r>
      <w:r w:rsidRPr="004A6FDA">
        <w:rPr>
          <w:rFonts w:ascii="Times New Roman" w:hAnsi="Times New Roman" w:cs="Times New Roman"/>
          <w:i/>
          <w:iCs/>
          <w:noProof/>
          <w:szCs w:val="24"/>
        </w:rPr>
        <w:t>Cooperation in Polygynous Households</w:t>
      </w:r>
      <w:r w:rsidRPr="004A6FDA">
        <w:rPr>
          <w:rFonts w:ascii="Times New Roman" w:hAnsi="Times New Roman" w:cs="Times New Roman"/>
          <w:noProof/>
          <w:szCs w:val="24"/>
        </w:rPr>
        <w:t>. (451).</w:t>
      </w:r>
    </w:p>
    <w:p w:rsidR="004A6FDA" w:rsidRPr="004A6FDA" w:rsidRDefault="004A6FDA" w:rsidP="00C34137">
      <w:pPr>
        <w:widowControl w:val="0"/>
        <w:autoSpaceDE w:val="0"/>
        <w:autoSpaceDN w:val="0"/>
        <w:adjustRightInd w:val="0"/>
        <w:spacing w:line="480" w:lineRule="auto"/>
        <w:ind w:left="480" w:hanging="480"/>
        <w:rPr>
          <w:rFonts w:ascii="Times New Roman" w:hAnsi="Times New Roman" w:cs="Times New Roman"/>
          <w:noProof/>
          <w:szCs w:val="24"/>
        </w:rPr>
      </w:pPr>
      <w:r w:rsidRPr="004A6FDA">
        <w:rPr>
          <w:rFonts w:ascii="Times New Roman" w:hAnsi="Times New Roman" w:cs="Times New Roman"/>
          <w:noProof/>
          <w:szCs w:val="24"/>
        </w:rPr>
        <w:t xml:space="preserve">Bernard, T., Doss, C., Hidrobo, M., Hoel, J., &amp; Kieran, C. (2020). Ask me why : Patterns of intrahousehold decision-making. </w:t>
      </w:r>
      <w:r w:rsidRPr="004A6FDA">
        <w:rPr>
          <w:rFonts w:ascii="Times New Roman" w:hAnsi="Times New Roman" w:cs="Times New Roman"/>
          <w:i/>
          <w:iCs/>
          <w:noProof/>
          <w:szCs w:val="24"/>
        </w:rPr>
        <w:t>World Development</w:t>
      </w:r>
      <w:r w:rsidRPr="004A6FDA">
        <w:rPr>
          <w:rFonts w:ascii="Times New Roman" w:hAnsi="Times New Roman" w:cs="Times New Roman"/>
          <w:noProof/>
          <w:szCs w:val="24"/>
        </w:rPr>
        <w:t xml:space="preserve">, </w:t>
      </w:r>
      <w:r w:rsidRPr="004A6FDA">
        <w:rPr>
          <w:rFonts w:ascii="Times New Roman" w:hAnsi="Times New Roman" w:cs="Times New Roman"/>
          <w:i/>
          <w:iCs/>
          <w:noProof/>
          <w:szCs w:val="24"/>
        </w:rPr>
        <w:t>125</w:t>
      </w:r>
      <w:r w:rsidRPr="004A6FDA">
        <w:rPr>
          <w:rFonts w:ascii="Times New Roman" w:hAnsi="Times New Roman" w:cs="Times New Roman"/>
          <w:noProof/>
          <w:szCs w:val="24"/>
        </w:rPr>
        <w:t>, 104671. https://doi.org/10.1016/j.worlddev.2019.104671</w:t>
      </w:r>
    </w:p>
    <w:p w:rsidR="004A6FDA" w:rsidRPr="004A6FDA" w:rsidRDefault="004A6FDA" w:rsidP="00C34137">
      <w:pPr>
        <w:widowControl w:val="0"/>
        <w:autoSpaceDE w:val="0"/>
        <w:autoSpaceDN w:val="0"/>
        <w:adjustRightInd w:val="0"/>
        <w:spacing w:line="480" w:lineRule="auto"/>
        <w:ind w:left="480" w:hanging="480"/>
        <w:rPr>
          <w:rFonts w:ascii="Times New Roman" w:hAnsi="Times New Roman" w:cs="Times New Roman"/>
          <w:noProof/>
          <w:szCs w:val="24"/>
        </w:rPr>
      </w:pPr>
      <w:r w:rsidRPr="004A6FDA">
        <w:rPr>
          <w:rFonts w:ascii="Times New Roman" w:hAnsi="Times New Roman" w:cs="Times New Roman"/>
          <w:noProof/>
          <w:szCs w:val="24"/>
        </w:rPr>
        <w:t xml:space="preserve">CTA Strategy. (2016). </w:t>
      </w:r>
      <w:r w:rsidRPr="004A6FDA">
        <w:rPr>
          <w:rFonts w:ascii="Times New Roman" w:hAnsi="Times New Roman" w:cs="Times New Roman"/>
          <w:i/>
          <w:iCs/>
          <w:noProof/>
          <w:szCs w:val="24"/>
        </w:rPr>
        <w:t>Sowing Innovation , Harvesting Prosperity</w:t>
      </w:r>
      <w:r w:rsidRPr="004A6FDA">
        <w:rPr>
          <w:rFonts w:ascii="Times New Roman" w:hAnsi="Times New Roman" w:cs="Times New Roman"/>
          <w:noProof/>
          <w:szCs w:val="24"/>
        </w:rPr>
        <w:t>.</w:t>
      </w:r>
    </w:p>
    <w:p w:rsidR="004A6FDA" w:rsidRPr="004A6FDA" w:rsidRDefault="004A6FDA" w:rsidP="00C34137">
      <w:pPr>
        <w:widowControl w:val="0"/>
        <w:autoSpaceDE w:val="0"/>
        <w:autoSpaceDN w:val="0"/>
        <w:adjustRightInd w:val="0"/>
        <w:spacing w:line="480" w:lineRule="auto"/>
        <w:ind w:left="480" w:hanging="480"/>
        <w:rPr>
          <w:rFonts w:ascii="Times New Roman" w:hAnsi="Times New Roman" w:cs="Times New Roman"/>
          <w:noProof/>
          <w:szCs w:val="24"/>
        </w:rPr>
      </w:pPr>
      <w:r w:rsidRPr="004A6FDA">
        <w:rPr>
          <w:rFonts w:ascii="Times New Roman" w:hAnsi="Times New Roman" w:cs="Times New Roman"/>
          <w:noProof/>
          <w:szCs w:val="24"/>
        </w:rPr>
        <w:t xml:space="preserve">Diiro, G. M., Seymour, G., Kassie, M., Muricho, G., &amp; Muriithi, W. (2018). </w:t>
      </w:r>
      <w:r w:rsidRPr="004A6FDA">
        <w:rPr>
          <w:rFonts w:ascii="Times New Roman" w:hAnsi="Times New Roman" w:cs="Times New Roman"/>
          <w:i/>
          <w:iCs/>
          <w:noProof/>
          <w:szCs w:val="24"/>
        </w:rPr>
        <w:t>Women ’ s empowerment in agriculture and agricultural productivity : Evidence from rural maize farmer households in western Kenya</w:t>
      </w:r>
      <w:r w:rsidRPr="004A6FDA">
        <w:rPr>
          <w:rFonts w:ascii="Times New Roman" w:hAnsi="Times New Roman" w:cs="Times New Roman"/>
          <w:noProof/>
          <w:szCs w:val="24"/>
        </w:rPr>
        <w:t>. 1–27.</w:t>
      </w:r>
    </w:p>
    <w:p w:rsidR="004A6FDA" w:rsidRPr="004A6FDA" w:rsidRDefault="004A6FDA" w:rsidP="00C34137">
      <w:pPr>
        <w:widowControl w:val="0"/>
        <w:autoSpaceDE w:val="0"/>
        <w:autoSpaceDN w:val="0"/>
        <w:adjustRightInd w:val="0"/>
        <w:spacing w:line="480" w:lineRule="auto"/>
        <w:ind w:left="480" w:hanging="480"/>
        <w:rPr>
          <w:rFonts w:ascii="Times New Roman" w:hAnsi="Times New Roman" w:cs="Times New Roman"/>
          <w:noProof/>
          <w:szCs w:val="24"/>
        </w:rPr>
      </w:pPr>
      <w:r w:rsidRPr="004A6FDA">
        <w:rPr>
          <w:rFonts w:ascii="Times New Roman" w:hAnsi="Times New Roman" w:cs="Times New Roman"/>
          <w:noProof/>
          <w:szCs w:val="24"/>
        </w:rPr>
        <w:t xml:space="preserve">Doss, C. (2016). </w:t>
      </w:r>
      <w:r w:rsidRPr="004A6FDA">
        <w:rPr>
          <w:rFonts w:ascii="Times New Roman" w:hAnsi="Times New Roman" w:cs="Times New Roman"/>
          <w:i/>
          <w:iCs/>
          <w:noProof/>
          <w:szCs w:val="24"/>
        </w:rPr>
        <w:t>Women and Agricultural Productivity : What Does the Evidence Tell Us?</w:t>
      </w:r>
      <w:r w:rsidRPr="004A6FDA">
        <w:rPr>
          <w:rFonts w:ascii="Times New Roman" w:hAnsi="Times New Roman" w:cs="Times New Roman"/>
          <w:noProof/>
          <w:szCs w:val="24"/>
        </w:rPr>
        <w:t xml:space="preserve"> Retrieved from http://www.econ.yale.edu/~egcenter</w:t>
      </w:r>
    </w:p>
    <w:p w:rsidR="004A6FDA" w:rsidRPr="004A6FDA" w:rsidRDefault="004A6FDA" w:rsidP="00C34137">
      <w:pPr>
        <w:widowControl w:val="0"/>
        <w:autoSpaceDE w:val="0"/>
        <w:autoSpaceDN w:val="0"/>
        <w:adjustRightInd w:val="0"/>
        <w:spacing w:line="480" w:lineRule="auto"/>
        <w:ind w:left="480" w:hanging="480"/>
        <w:rPr>
          <w:rFonts w:ascii="Times New Roman" w:hAnsi="Times New Roman" w:cs="Times New Roman"/>
          <w:noProof/>
          <w:szCs w:val="24"/>
        </w:rPr>
      </w:pPr>
      <w:r w:rsidRPr="004A6FDA">
        <w:rPr>
          <w:rFonts w:ascii="Times New Roman" w:hAnsi="Times New Roman" w:cs="Times New Roman"/>
          <w:noProof/>
          <w:szCs w:val="24"/>
        </w:rPr>
        <w:t xml:space="preserve">Doss, C., Meinzen-Dick, R., Quisumbing, A., &amp; Theis, S. (2018). Women in agriculture: Four myths. </w:t>
      </w:r>
      <w:r w:rsidRPr="004A6FDA">
        <w:rPr>
          <w:rFonts w:ascii="Times New Roman" w:hAnsi="Times New Roman" w:cs="Times New Roman"/>
          <w:i/>
          <w:iCs/>
          <w:noProof/>
          <w:szCs w:val="24"/>
        </w:rPr>
        <w:t>Global Food Security</w:t>
      </w:r>
      <w:r w:rsidRPr="004A6FDA">
        <w:rPr>
          <w:rFonts w:ascii="Times New Roman" w:hAnsi="Times New Roman" w:cs="Times New Roman"/>
          <w:noProof/>
          <w:szCs w:val="24"/>
        </w:rPr>
        <w:t xml:space="preserve">, </w:t>
      </w:r>
      <w:r w:rsidRPr="004A6FDA">
        <w:rPr>
          <w:rFonts w:ascii="Times New Roman" w:hAnsi="Times New Roman" w:cs="Times New Roman"/>
          <w:i/>
          <w:iCs/>
          <w:noProof/>
          <w:szCs w:val="24"/>
        </w:rPr>
        <w:t>16</w:t>
      </w:r>
      <w:r w:rsidRPr="004A6FDA">
        <w:rPr>
          <w:rFonts w:ascii="Times New Roman" w:hAnsi="Times New Roman" w:cs="Times New Roman"/>
          <w:noProof/>
          <w:szCs w:val="24"/>
        </w:rPr>
        <w:t>(July 2017), 69–74. https://doi.org/10.1016/j.gfs.2017.10.001</w:t>
      </w:r>
    </w:p>
    <w:p w:rsidR="004A6FDA" w:rsidRPr="004A6FDA" w:rsidRDefault="004A6FDA" w:rsidP="00C34137">
      <w:pPr>
        <w:widowControl w:val="0"/>
        <w:autoSpaceDE w:val="0"/>
        <w:autoSpaceDN w:val="0"/>
        <w:adjustRightInd w:val="0"/>
        <w:spacing w:line="480" w:lineRule="auto"/>
        <w:ind w:left="480" w:hanging="480"/>
        <w:rPr>
          <w:rFonts w:ascii="Times New Roman" w:hAnsi="Times New Roman" w:cs="Times New Roman"/>
          <w:noProof/>
          <w:szCs w:val="24"/>
        </w:rPr>
      </w:pPr>
      <w:r w:rsidRPr="004A6FDA">
        <w:rPr>
          <w:rFonts w:ascii="Times New Roman" w:hAnsi="Times New Roman" w:cs="Times New Roman"/>
          <w:noProof/>
          <w:szCs w:val="24"/>
        </w:rPr>
        <w:t xml:space="preserve">Enete, A. A., &amp; Amusa, T. A. (2010). Determinants of women’s contribution to farming decisions in cocoa based agroforestry households of Ekiti, State, Nigeria. </w:t>
      </w:r>
      <w:r w:rsidRPr="004A6FDA">
        <w:rPr>
          <w:rFonts w:ascii="Times New Roman" w:hAnsi="Times New Roman" w:cs="Times New Roman"/>
          <w:i/>
          <w:iCs/>
          <w:noProof/>
          <w:szCs w:val="24"/>
        </w:rPr>
        <w:t>Field Actions Science Reports</w:t>
      </w:r>
      <w:r w:rsidRPr="004A6FDA">
        <w:rPr>
          <w:rFonts w:ascii="Times New Roman" w:hAnsi="Times New Roman" w:cs="Times New Roman"/>
          <w:noProof/>
          <w:szCs w:val="24"/>
        </w:rPr>
        <w:t xml:space="preserve">, </w:t>
      </w:r>
      <w:r w:rsidRPr="004A6FDA">
        <w:rPr>
          <w:rFonts w:ascii="Times New Roman" w:hAnsi="Times New Roman" w:cs="Times New Roman"/>
          <w:i/>
          <w:iCs/>
          <w:noProof/>
          <w:szCs w:val="24"/>
        </w:rPr>
        <w:t>4</w:t>
      </w:r>
      <w:r w:rsidRPr="004A6FDA">
        <w:rPr>
          <w:rFonts w:ascii="Times New Roman" w:hAnsi="Times New Roman" w:cs="Times New Roman"/>
          <w:noProof/>
          <w:szCs w:val="24"/>
        </w:rPr>
        <w:t>(October 2012), 1–6. https://doi.org/10.1007/s10460-015-9587-x</w:t>
      </w:r>
    </w:p>
    <w:p w:rsidR="004A6FDA" w:rsidRPr="004A6FDA" w:rsidRDefault="004A6FDA" w:rsidP="00C34137">
      <w:pPr>
        <w:widowControl w:val="0"/>
        <w:autoSpaceDE w:val="0"/>
        <w:autoSpaceDN w:val="0"/>
        <w:adjustRightInd w:val="0"/>
        <w:spacing w:line="480" w:lineRule="auto"/>
        <w:ind w:left="480" w:hanging="480"/>
        <w:rPr>
          <w:rFonts w:ascii="Times New Roman" w:hAnsi="Times New Roman" w:cs="Times New Roman"/>
          <w:noProof/>
          <w:szCs w:val="24"/>
        </w:rPr>
      </w:pPr>
      <w:r w:rsidRPr="004A6FDA">
        <w:rPr>
          <w:rFonts w:ascii="Times New Roman" w:hAnsi="Times New Roman" w:cs="Times New Roman"/>
          <w:noProof/>
          <w:szCs w:val="24"/>
        </w:rPr>
        <w:lastRenderedPageBreak/>
        <w:t xml:space="preserve">FAO. (2010). Gender dimensions of agricultural and rural employment: differentiated pathways out of poverty. Status, trends and gaps. In </w:t>
      </w:r>
      <w:r w:rsidRPr="004A6FDA">
        <w:rPr>
          <w:rFonts w:ascii="Times New Roman" w:hAnsi="Times New Roman" w:cs="Times New Roman"/>
          <w:i/>
          <w:iCs/>
          <w:noProof/>
          <w:szCs w:val="24"/>
        </w:rPr>
        <w:t>Documentos de …</w:t>
      </w:r>
      <w:r w:rsidRPr="004A6FDA">
        <w:rPr>
          <w:rFonts w:ascii="Times New Roman" w:hAnsi="Times New Roman" w:cs="Times New Roman"/>
          <w:noProof/>
          <w:szCs w:val="24"/>
        </w:rPr>
        <w:t>. https://doi.org/ISBN 978-92-5-106583-9</w:t>
      </w:r>
    </w:p>
    <w:p w:rsidR="004A6FDA" w:rsidRPr="004A6FDA" w:rsidRDefault="004A6FDA" w:rsidP="00C34137">
      <w:pPr>
        <w:widowControl w:val="0"/>
        <w:autoSpaceDE w:val="0"/>
        <w:autoSpaceDN w:val="0"/>
        <w:adjustRightInd w:val="0"/>
        <w:spacing w:line="480" w:lineRule="auto"/>
        <w:ind w:left="480" w:hanging="480"/>
        <w:rPr>
          <w:rFonts w:ascii="Times New Roman" w:hAnsi="Times New Roman" w:cs="Times New Roman"/>
          <w:noProof/>
          <w:szCs w:val="24"/>
        </w:rPr>
      </w:pPr>
      <w:r w:rsidRPr="004A6FDA">
        <w:rPr>
          <w:rFonts w:ascii="Times New Roman" w:hAnsi="Times New Roman" w:cs="Times New Roman"/>
          <w:noProof/>
          <w:szCs w:val="24"/>
        </w:rPr>
        <w:t xml:space="preserve">Felix, M., Judith, M., Jonathan, M., &amp; Munashe, S. (2013). Modeling a Small Farm Livelihood System using Linear Programming in. </w:t>
      </w:r>
      <w:r w:rsidRPr="004A6FDA">
        <w:rPr>
          <w:rFonts w:ascii="Times New Roman" w:hAnsi="Times New Roman" w:cs="Times New Roman"/>
          <w:i/>
          <w:iCs/>
          <w:noProof/>
          <w:szCs w:val="24"/>
        </w:rPr>
        <w:t>Research Journal of Management Sciences</w:t>
      </w:r>
      <w:r w:rsidRPr="004A6FDA">
        <w:rPr>
          <w:rFonts w:ascii="Times New Roman" w:hAnsi="Times New Roman" w:cs="Times New Roman"/>
          <w:noProof/>
          <w:szCs w:val="24"/>
        </w:rPr>
        <w:t xml:space="preserve">, </w:t>
      </w:r>
      <w:r w:rsidRPr="004A6FDA">
        <w:rPr>
          <w:rFonts w:ascii="Times New Roman" w:hAnsi="Times New Roman" w:cs="Times New Roman"/>
          <w:i/>
          <w:iCs/>
          <w:noProof/>
          <w:szCs w:val="24"/>
        </w:rPr>
        <w:t>2</w:t>
      </w:r>
      <w:r w:rsidRPr="004A6FDA">
        <w:rPr>
          <w:rFonts w:ascii="Times New Roman" w:hAnsi="Times New Roman" w:cs="Times New Roman"/>
          <w:noProof/>
          <w:szCs w:val="24"/>
        </w:rPr>
        <w:t>(5), 20–23.</w:t>
      </w:r>
    </w:p>
    <w:p w:rsidR="004A6FDA" w:rsidRPr="004A6FDA" w:rsidRDefault="004A6FDA" w:rsidP="00C34137">
      <w:pPr>
        <w:widowControl w:val="0"/>
        <w:autoSpaceDE w:val="0"/>
        <w:autoSpaceDN w:val="0"/>
        <w:adjustRightInd w:val="0"/>
        <w:spacing w:line="480" w:lineRule="auto"/>
        <w:ind w:left="480" w:hanging="480"/>
        <w:rPr>
          <w:rFonts w:ascii="Times New Roman" w:hAnsi="Times New Roman" w:cs="Times New Roman"/>
          <w:noProof/>
          <w:szCs w:val="24"/>
        </w:rPr>
      </w:pPr>
      <w:r w:rsidRPr="004A6FDA">
        <w:rPr>
          <w:rFonts w:ascii="Times New Roman" w:hAnsi="Times New Roman" w:cs="Times New Roman"/>
          <w:noProof/>
          <w:szCs w:val="24"/>
        </w:rPr>
        <w:t>HAUSMAN, J. A. (1978). S</w:t>
      </w:r>
      <w:r>
        <w:rPr>
          <w:rFonts w:ascii="Times New Roman" w:hAnsi="Times New Roman" w:cs="Times New Roman"/>
          <w:noProof/>
          <w:szCs w:val="24"/>
        </w:rPr>
        <w:t>pecification tests in E</w:t>
      </w:r>
      <w:r w:rsidRPr="004A6FDA">
        <w:rPr>
          <w:rFonts w:ascii="Times New Roman" w:hAnsi="Times New Roman" w:cs="Times New Roman"/>
          <w:noProof/>
          <w:szCs w:val="24"/>
        </w:rPr>
        <w:t xml:space="preserve">conometrics by. </w:t>
      </w:r>
      <w:r w:rsidRPr="004A6FDA">
        <w:rPr>
          <w:rFonts w:ascii="Times New Roman" w:hAnsi="Times New Roman" w:cs="Times New Roman"/>
          <w:i/>
          <w:iCs/>
          <w:noProof/>
          <w:szCs w:val="24"/>
        </w:rPr>
        <w:t>Econometrica</w:t>
      </w:r>
      <w:r w:rsidRPr="004A6FDA">
        <w:rPr>
          <w:rFonts w:ascii="Times New Roman" w:hAnsi="Times New Roman" w:cs="Times New Roman"/>
          <w:noProof/>
          <w:szCs w:val="24"/>
        </w:rPr>
        <w:t xml:space="preserve">, </w:t>
      </w:r>
      <w:r w:rsidRPr="004A6FDA">
        <w:rPr>
          <w:rFonts w:ascii="Times New Roman" w:hAnsi="Times New Roman" w:cs="Times New Roman"/>
          <w:i/>
          <w:iCs/>
          <w:noProof/>
          <w:szCs w:val="24"/>
        </w:rPr>
        <w:t>46</w:t>
      </w:r>
      <w:r w:rsidRPr="004A6FDA">
        <w:rPr>
          <w:rFonts w:ascii="Times New Roman" w:hAnsi="Times New Roman" w:cs="Times New Roman"/>
          <w:noProof/>
          <w:szCs w:val="24"/>
        </w:rPr>
        <w:t>(6), 1251–1271. Retrieved from http://www.jstor.org/stable/1913827</w:t>
      </w:r>
    </w:p>
    <w:p w:rsidR="004A6FDA" w:rsidRPr="004A6FDA" w:rsidRDefault="004A6FDA" w:rsidP="00C34137">
      <w:pPr>
        <w:widowControl w:val="0"/>
        <w:autoSpaceDE w:val="0"/>
        <w:autoSpaceDN w:val="0"/>
        <w:adjustRightInd w:val="0"/>
        <w:spacing w:line="480" w:lineRule="auto"/>
        <w:ind w:left="480" w:hanging="480"/>
        <w:rPr>
          <w:rFonts w:ascii="Times New Roman" w:hAnsi="Times New Roman" w:cs="Times New Roman"/>
          <w:noProof/>
          <w:szCs w:val="24"/>
        </w:rPr>
      </w:pPr>
      <w:r w:rsidRPr="004A6FDA">
        <w:rPr>
          <w:rFonts w:ascii="Times New Roman" w:hAnsi="Times New Roman" w:cs="Times New Roman"/>
          <w:noProof/>
          <w:szCs w:val="24"/>
        </w:rPr>
        <w:t xml:space="preserve">Hoddinott, J., &amp; Haddad, L. (1995). Does Female Income Share Influence Household Expenditures? Evidence From Côte D’Ivoire. </w:t>
      </w:r>
      <w:r w:rsidRPr="004A6FDA">
        <w:rPr>
          <w:rFonts w:ascii="Times New Roman" w:hAnsi="Times New Roman" w:cs="Times New Roman"/>
          <w:i/>
          <w:iCs/>
          <w:noProof/>
          <w:szCs w:val="24"/>
        </w:rPr>
        <w:t>Oxford Bulletin of Economics and Statistics</w:t>
      </w:r>
      <w:r w:rsidRPr="004A6FDA">
        <w:rPr>
          <w:rFonts w:ascii="Times New Roman" w:hAnsi="Times New Roman" w:cs="Times New Roman"/>
          <w:noProof/>
          <w:szCs w:val="24"/>
        </w:rPr>
        <w:t xml:space="preserve">, </w:t>
      </w:r>
      <w:r w:rsidRPr="004A6FDA">
        <w:rPr>
          <w:rFonts w:ascii="Times New Roman" w:hAnsi="Times New Roman" w:cs="Times New Roman"/>
          <w:i/>
          <w:iCs/>
          <w:noProof/>
          <w:szCs w:val="24"/>
        </w:rPr>
        <w:t>57</w:t>
      </w:r>
      <w:r w:rsidRPr="004A6FDA">
        <w:rPr>
          <w:rFonts w:ascii="Times New Roman" w:hAnsi="Times New Roman" w:cs="Times New Roman"/>
          <w:noProof/>
          <w:szCs w:val="24"/>
        </w:rPr>
        <w:t>(1), 77–96. https://doi.org/10.1111/j.1468-0084.1995.tb00028.x</w:t>
      </w:r>
    </w:p>
    <w:p w:rsidR="004A6FDA" w:rsidRPr="004A6FDA" w:rsidRDefault="004A6FDA" w:rsidP="00C34137">
      <w:pPr>
        <w:widowControl w:val="0"/>
        <w:autoSpaceDE w:val="0"/>
        <w:autoSpaceDN w:val="0"/>
        <w:adjustRightInd w:val="0"/>
        <w:spacing w:line="480" w:lineRule="auto"/>
        <w:ind w:left="480" w:hanging="480"/>
        <w:rPr>
          <w:rFonts w:ascii="Times New Roman" w:hAnsi="Times New Roman" w:cs="Times New Roman"/>
          <w:noProof/>
          <w:szCs w:val="24"/>
        </w:rPr>
      </w:pPr>
      <w:r w:rsidRPr="004A6FDA">
        <w:rPr>
          <w:rFonts w:ascii="Times New Roman" w:hAnsi="Times New Roman" w:cs="Times New Roman"/>
          <w:noProof/>
          <w:szCs w:val="24"/>
        </w:rPr>
        <w:t xml:space="preserve">National Population Commission. </w:t>
      </w:r>
      <w:r w:rsidRPr="004A6FDA">
        <w:rPr>
          <w:rFonts w:ascii="Times New Roman" w:hAnsi="Times New Roman" w:cs="Times New Roman"/>
          <w:i/>
          <w:iCs/>
          <w:noProof/>
          <w:szCs w:val="24"/>
        </w:rPr>
        <w:t>Nigerian population, state by state analysis.</w:t>
      </w:r>
      <w:r w:rsidRPr="004A6FDA">
        <w:rPr>
          <w:rFonts w:ascii="Times New Roman" w:hAnsi="Times New Roman" w:cs="Times New Roman"/>
          <w:noProof/>
          <w:szCs w:val="24"/>
        </w:rPr>
        <w:t xml:space="preserve"> , (2007).</w:t>
      </w:r>
    </w:p>
    <w:p w:rsidR="004A6FDA" w:rsidRPr="004A6FDA" w:rsidRDefault="004A6FDA" w:rsidP="00C34137">
      <w:pPr>
        <w:widowControl w:val="0"/>
        <w:autoSpaceDE w:val="0"/>
        <w:autoSpaceDN w:val="0"/>
        <w:adjustRightInd w:val="0"/>
        <w:spacing w:line="480" w:lineRule="auto"/>
        <w:ind w:left="480" w:hanging="480"/>
        <w:rPr>
          <w:rFonts w:ascii="Times New Roman" w:hAnsi="Times New Roman" w:cs="Times New Roman"/>
          <w:noProof/>
          <w:szCs w:val="24"/>
        </w:rPr>
      </w:pPr>
      <w:r w:rsidRPr="004A6FDA">
        <w:rPr>
          <w:rFonts w:ascii="Times New Roman" w:hAnsi="Times New Roman" w:cs="Times New Roman"/>
          <w:noProof/>
          <w:szCs w:val="24"/>
        </w:rPr>
        <w:t xml:space="preserve">Okon, U. E., Enete, A. A., &amp; Bassey, N. E. (2019). </w:t>
      </w:r>
      <w:r w:rsidRPr="004A6FDA">
        <w:rPr>
          <w:rFonts w:ascii="Times New Roman" w:hAnsi="Times New Roman" w:cs="Times New Roman"/>
          <w:i/>
          <w:iCs/>
          <w:noProof/>
          <w:szCs w:val="24"/>
        </w:rPr>
        <w:t>Technical efficiency and its determinants in garden egg ( Solanum spp ) production in Uyo Metropolis , Akwa Ibom State Technical Eficiency and its Determinants in Garden Egg ( Solanum Spp ) Production In Uyo Metropolis , Akwa Ibom State , Nigeria</w:t>
      </w:r>
      <w:r w:rsidRPr="004A6FDA">
        <w:rPr>
          <w:rFonts w:ascii="Times New Roman" w:hAnsi="Times New Roman" w:cs="Times New Roman"/>
          <w:noProof/>
          <w:szCs w:val="24"/>
        </w:rPr>
        <w:t>. (1), 0–6.</w:t>
      </w:r>
    </w:p>
    <w:p w:rsidR="004A6FDA" w:rsidRPr="004A6FDA" w:rsidRDefault="004A6FDA" w:rsidP="00C34137">
      <w:pPr>
        <w:widowControl w:val="0"/>
        <w:autoSpaceDE w:val="0"/>
        <w:autoSpaceDN w:val="0"/>
        <w:adjustRightInd w:val="0"/>
        <w:spacing w:line="480" w:lineRule="auto"/>
        <w:ind w:left="480" w:hanging="480"/>
        <w:rPr>
          <w:rFonts w:ascii="Times New Roman" w:hAnsi="Times New Roman" w:cs="Times New Roman"/>
          <w:noProof/>
          <w:szCs w:val="24"/>
        </w:rPr>
      </w:pPr>
      <w:r w:rsidRPr="004A6FDA">
        <w:rPr>
          <w:rFonts w:ascii="Times New Roman" w:hAnsi="Times New Roman" w:cs="Times New Roman"/>
          <w:noProof/>
          <w:szCs w:val="24"/>
        </w:rPr>
        <w:t xml:space="preserve">Opata, P., &amp; Ezeibe, A. (2018). Revenue Drivers of Women Labour in Crop Production in South East Nigeria. </w:t>
      </w:r>
      <w:r w:rsidRPr="004A6FDA">
        <w:rPr>
          <w:rFonts w:ascii="Times New Roman" w:hAnsi="Times New Roman" w:cs="Times New Roman"/>
          <w:i/>
          <w:iCs/>
          <w:noProof/>
          <w:szCs w:val="24"/>
        </w:rPr>
        <w:t>Journal of Agricultural Extension</w:t>
      </w:r>
      <w:r w:rsidRPr="004A6FDA">
        <w:rPr>
          <w:rFonts w:ascii="Times New Roman" w:hAnsi="Times New Roman" w:cs="Times New Roman"/>
          <w:noProof/>
          <w:szCs w:val="24"/>
        </w:rPr>
        <w:t xml:space="preserve">, </w:t>
      </w:r>
      <w:r w:rsidRPr="004A6FDA">
        <w:rPr>
          <w:rFonts w:ascii="Times New Roman" w:hAnsi="Times New Roman" w:cs="Times New Roman"/>
          <w:i/>
          <w:iCs/>
          <w:noProof/>
          <w:szCs w:val="24"/>
        </w:rPr>
        <w:t>22</w:t>
      </w:r>
      <w:r w:rsidRPr="004A6FDA">
        <w:rPr>
          <w:rFonts w:ascii="Times New Roman" w:hAnsi="Times New Roman" w:cs="Times New Roman"/>
          <w:noProof/>
          <w:szCs w:val="24"/>
        </w:rPr>
        <w:t>(3), 149–160.</w:t>
      </w:r>
    </w:p>
    <w:p w:rsidR="004A6FDA" w:rsidRPr="004A6FDA" w:rsidRDefault="004A6FDA" w:rsidP="00C34137">
      <w:pPr>
        <w:widowControl w:val="0"/>
        <w:autoSpaceDE w:val="0"/>
        <w:autoSpaceDN w:val="0"/>
        <w:adjustRightInd w:val="0"/>
        <w:spacing w:line="480" w:lineRule="auto"/>
        <w:ind w:left="480" w:hanging="480"/>
        <w:rPr>
          <w:rFonts w:ascii="Times New Roman" w:hAnsi="Times New Roman" w:cs="Times New Roman"/>
          <w:noProof/>
          <w:szCs w:val="24"/>
        </w:rPr>
      </w:pPr>
      <w:r w:rsidRPr="004A6FDA">
        <w:rPr>
          <w:rFonts w:ascii="Times New Roman" w:hAnsi="Times New Roman" w:cs="Times New Roman"/>
          <w:noProof/>
          <w:szCs w:val="24"/>
        </w:rPr>
        <w:t xml:space="preserve">Palacios-Lopez, A., Christiaensen, L., &amp; Kilic, T. (2017). How much of the labor in African agriculture is provided by women? </w:t>
      </w:r>
      <w:r w:rsidRPr="004A6FDA">
        <w:rPr>
          <w:rFonts w:ascii="Times New Roman" w:hAnsi="Times New Roman" w:cs="Times New Roman"/>
          <w:i/>
          <w:iCs/>
          <w:noProof/>
          <w:szCs w:val="24"/>
        </w:rPr>
        <w:t>Food Policy</w:t>
      </w:r>
      <w:r w:rsidRPr="004A6FDA">
        <w:rPr>
          <w:rFonts w:ascii="Times New Roman" w:hAnsi="Times New Roman" w:cs="Times New Roman"/>
          <w:noProof/>
          <w:szCs w:val="24"/>
        </w:rPr>
        <w:t xml:space="preserve">, </w:t>
      </w:r>
      <w:r w:rsidRPr="004A6FDA">
        <w:rPr>
          <w:rFonts w:ascii="Times New Roman" w:hAnsi="Times New Roman" w:cs="Times New Roman"/>
          <w:i/>
          <w:iCs/>
          <w:noProof/>
          <w:szCs w:val="24"/>
        </w:rPr>
        <w:t>67</w:t>
      </w:r>
      <w:r w:rsidRPr="004A6FDA">
        <w:rPr>
          <w:rFonts w:ascii="Times New Roman" w:hAnsi="Times New Roman" w:cs="Times New Roman"/>
          <w:noProof/>
          <w:szCs w:val="24"/>
        </w:rPr>
        <w:t>, 52–63. https://doi.org/10.1016/j.foodpol.2016.09.017</w:t>
      </w:r>
    </w:p>
    <w:p w:rsidR="004A6FDA" w:rsidRPr="004A6FDA" w:rsidRDefault="004A6FDA" w:rsidP="00C34137">
      <w:pPr>
        <w:widowControl w:val="0"/>
        <w:autoSpaceDE w:val="0"/>
        <w:autoSpaceDN w:val="0"/>
        <w:adjustRightInd w:val="0"/>
        <w:spacing w:line="480" w:lineRule="auto"/>
        <w:ind w:left="480" w:hanging="480"/>
        <w:rPr>
          <w:rFonts w:ascii="Times New Roman" w:hAnsi="Times New Roman" w:cs="Times New Roman"/>
          <w:noProof/>
          <w:szCs w:val="24"/>
        </w:rPr>
      </w:pPr>
      <w:r w:rsidRPr="004A6FDA">
        <w:rPr>
          <w:rFonts w:ascii="Times New Roman" w:hAnsi="Times New Roman" w:cs="Times New Roman"/>
          <w:noProof/>
          <w:szCs w:val="24"/>
        </w:rPr>
        <w:t xml:space="preserve">Paula, A., Campos, D. O., Covarrubias, K. A., &amp; Patron, A. P. (2016). How Does the Choice of the </w:t>
      </w:r>
      <w:r w:rsidRPr="004A6FDA">
        <w:rPr>
          <w:rFonts w:ascii="Times New Roman" w:hAnsi="Times New Roman" w:cs="Times New Roman"/>
          <w:noProof/>
          <w:szCs w:val="24"/>
        </w:rPr>
        <w:lastRenderedPageBreak/>
        <w:t xml:space="preserve">Gender Indicator Affect the Analysis of Gender Differences in Agricultural Productivity ? Evidence from Uganda. </w:t>
      </w:r>
      <w:r w:rsidRPr="004A6FDA">
        <w:rPr>
          <w:rFonts w:ascii="Times New Roman" w:hAnsi="Times New Roman" w:cs="Times New Roman"/>
          <w:i/>
          <w:iCs/>
          <w:noProof/>
          <w:szCs w:val="24"/>
        </w:rPr>
        <w:t>WORLD DEVELOPMENT</w:t>
      </w:r>
      <w:r w:rsidRPr="004A6FDA">
        <w:rPr>
          <w:rFonts w:ascii="Times New Roman" w:hAnsi="Times New Roman" w:cs="Times New Roman"/>
          <w:noProof/>
          <w:szCs w:val="24"/>
        </w:rPr>
        <w:t xml:space="preserve">, </w:t>
      </w:r>
      <w:r w:rsidRPr="004A6FDA">
        <w:rPr>
          <w:rFonts w:ascii="Times New Roman" w:hAnsi="Times New Roman" w:cs="Times New Roman"/>
          <w:i/>
          <w:iCs/>
          <w:noProof/>
          <w:szCs w:val="24"/>
        </w:rPr>
        <w:t>77</w:t>
      </w:r>
      <w:r w:rsidRPr="004A6FDA">
        <w:rPr>
          <w:rFonts w:ascii="Times New Roman" w:hAnsi="Times New Roman" w:cs="Times New Roman"/>
          <w:noProof/>
          <w:szCs w:val="24"/>
        </w:rPr>
        <w:t>, 17–33. https://doi.org/10.1016/j.worlddev.2015.08.008</w:t>
      </w:r>
    </w:p>
    <w:p w:rsidR="004A6FDA" w:rsidRPr="004A6FDA" w:rsidRDefault="004A6FDA" w:rsidP="00C34137">
      <w:pPr>
        <w:widowControl w:val="0"/>
        <w:autoSpaceDE w:val="0"/>
        <w:autoSpaceDN w:val="0"/>
        <w:adjustRightInd w:val="0"/>
        <w:spacing w:line="480" w:lineRule="auto"/>
        <w:ind w:left="480" w:hanging="480"/>
        <w:rPr>
          <w:rFonts w:ascii="Times New Roman" w:hAnsi="Times New Roman" w:cs="Times New Roman"/>
          <w:noProof/>
          <w:szCs w:val="24"/>
        </w:rPr>
      </w:pPr>
      <w:r w:rsidRPr="004A6FDA">
        <w:rPr>
          <w:rFonts w:ascii="Times New Roman" w:hAnsi="Times New Roman" w:cs="Times New Roman"/>
          <w:noProof/>
          <w:szCs w:val="24"/>
        </w:rPr>
        <w:t xml:space="preserve">Usman, J. M., Adeboye, J. A., Oluyole, K. A., &amp; Ajijola, S. (2012). Use of information and communication technologies by rural farmers in Oluyole local government area of Oyo State, Nigeria. </w:t>
      </w:r>
      <w:r w:rsidRPr="004A6FDA">
        <w:rPr>
          <w:rFonts w:ascii="Times New Roman" w:hAnsi="Times New Roman" w:cs="Times New Roman"/>
          <w:i/>
          <w:iCs/>
          <w:noProof/>
          <w:szCs w:val="24"/>
        </w:rPr>
        <w:t>Journal of Stored Products and Postharvest Research</w:t>
      </w:r>
      <w:r w:rsidRPr="004A6FDA">
        <w:rPr>
          <w:rFonts w:ascii="Times New Roman" w:hAnsi="Times New Roman" w:cs="Times New Roman"/>
          <w:noProof/>
          <w:szCs w:val="24"/>
        </w:rPr>
        <w:t xml:space="preserve">, </w:t>
      </w:r>
      <w:r w:rsidRPr="004A6FDA">
        <w:rPr>
          <w:rFonts w:ascii="Times New Roman" w:hAnsi="Times New Roman" w:cs="Times New Roman"/>
          <w:i/>
          <w:iCs/>
          <w:noProof/>
          <w:szCs w:val="24"/>
        </w:rPr>
        <w:t>3</w:t>
      </w:r>
      <w:r w:rsidRPr="004A6FDA">
        <w:rPr>
          <w:rFonts w:ascii="Times New Roman" w:hAnsi="Times New Roman" w:cs="Times New Roman"/>
          <w:noProof/>
          <w:szCs w:val="24"/>
        </w:rPr>
        <w:t>(11), 156–159. https://doi.org/10.5897/JSPPR12.008</w:t>
      </w:r>
    </w:p>
    <w:p w:rsidR="004A6FDA" w:rsidRPr="004A6FDA" w:rsidRDefault="004A6FDA" w:rsidP="00C34137">
      <w:pPr>
        <w:widowControl w:val="0"/>
        <w:autoSpaceDE w:val="0"/>
        <w:autoSpaceDN w:val="0"/>
        <w:adjustRightInd w:val="0"/>
        <w:spacing w:line="480" w:lineRule="auto"/>
        <w:ind w:left="480" w:hanging="480"/>
        <w:rPr>
          <w:rFonts w:ascii="Times New Roman" w:hAnsi="Times New Roman" w:cs="Times New Roman"/>
          <w:noProof/>
          <w:szCs w:val="24"/>
        </w:rPr>
      </w:pPr>
      <w:r w:rsidRPr="004A6FDA">
        <w:rPr>
          <w:rFonts w:ascii="Times New Roman" w:hAnsi="Times New Roman" w:cs="Times New Roman"/>
          <w:noProof/>
          <w:szCs w:val="24"/>
        </w:rPr>
        <w:t xml:space="preserve">Valérie Lechene, &amp; Preston, I. (2005). </w:t>
      </w:r>
      <w:r w:rsidRPr="004A6FDA">
        <w:rPr>
          <w:rFonts w:ascii="Times New Roman" w:hAnsi="Times New Roman" w:cs="Times New Roman"/>
          <w:i/>
          <w:iCs/>
          <w:noProof/>
          <w:szCs w:val="24"/>
        </w:rPr>
        <w:t>H ousehold nash equilibrium with Voluntarily Contributed Public Goods</w:t>
      </w:r>
      <w:r w:rsidRPr="004A6FDA">
        <w:rPr>
          <w:rFonts w:ascii="Times New Roman" w:hAnsi="Times New Roman" w:cs="Times New Roman"/>
          <w:noProof/>
          <w:szCs w:val="24"/>
        </w:rPr>
        <w:t>. London.</w:t>
      </w:r>
    </w:p>
    <w:p w:rsidR="004A6FDA" w:rsidRPr="004A6FDA" w:rsidRDefault="004A6FDA" w:rsidP="00C34137">
      <w:pPr>
        <w:widowControl w:val="0"/>
        <w:autoSpaceDE w:val="0"/>
        <w:autoSpaceDN w:val="0"/>
        <w:adjustRightInd w:val="0"/>
        <w:spacing w:line="480" w:lineRule="auto"/>
        <w:ind w:left="480" w:hanging="480"/>
        <w:rPr>
          <w:rFonts w:ascii="Times New Roman" w:hAnsi="Times New Roman" w:cs="Times New Roman"/>
          <w:noProof/>
        </w:rPr>
      </w:pPr>
      <w:r w:rsidRPr="004A6FDA">
        <w:rPr>
          <w:rFonts w:ascii="Times New Roman" w:hAnsi="Times New Roman" w:cs="Times New Roman"/>
          <w:noProof/>
          <w:szCs w:val="24"/>
        </w:rPr>
        <w:t xml:space="preserve">White, H. (1980). A Heteroskedasticity-Consistent Covariance Matrix Estimator and a Direct Test for Heteroskedasticity. </w:t>
      </w:r>
      <w:r w:rsidRPr="004A6FDA">
        <w:rPr>
          <w:rFonts w:ascii="Times New Roman" w:hAnsi="Times New Roman" w:cs="Times New Roman"/>
          <w:i/>
          <w:iCs/>
          <w:noProof/>
          <w:szCs w:val="24"/>
        </w:rPr>
        <w:t>Econometrica</w:t>
      </w:r>
      <w:r w:rsidRPr="004A6FDA">
        <w:rPr>
          <w:rFonts w:ascii="Times New Roman" w:hAnsi="Times New Roman" w:cs="Times New Roman"/>
          <w:noProof/>
          <w:szCs w:val="24"/>
        </w:rPr>
        <w:t xml:space="preserve">, </w:t>
      </w:r>
      <w:r w:rsidRPr="004A6FDA">
        <w:rPr>
          <w:rFonts w:ascii="Times New Roman" w:hAnsi="Times New Roman" w:cs="Times New Roman"/>
          <w:i/>
          <w:iCs/>
          <w:noProof/>
          <w:szCs w:val="24"/>
        </w:rPr>
        <w:t>48</w:t>
      </w:r>
      <w:r w:rsidRPr="004A6FDA">
        <w:rPr>
          <w:rFonts w:ascii="Times New Roman" w:hAnsi="Times New Roman" w:cs="Times New Roman"/>
          <w:noProof/>
          <w:szCs w:val="24"/>
        </w:rPr>
        <w:t>(4), 817–838. Retrieved from http://www.jstor.org/about/terms.html.</w:t>
      </w:r>
    </w:p>
    <w:p w:rsidR="004A6FDA" w:rsidRDefault="004A6FDA" w:rsidP="00C34137">
      <w:pPr>
        <w:spacing w:line="480" w:lineRule="auto"/>
        <w:rPr>
          <w:rFonts w:ascii="Times New Roman" w:hAnsi="Times New Roman" w:cs="Times New Roman"/>
          <w:b/>
        </w:rPr>
      </w:pPr>
      <w:r>
        <w:rPr>
          <w:rFonts w:ascii="Times New Roman" w:hAnsi="Times New Roman" w:cs="Times New Roman"/>
          <w:b/>
        </w:rPr>
        <w:fldChar w:fldCharType="end"/>
      </w:r>
    </w:p>
    <w:p w:rsidR="0050214D" w:rsidRDefault="0050214D" w:rsidP="00C34137">
      <w:pPr>
        <w:spacing w:line="480" w:lineRule="auto"/>
        <w:rPr>
          <w:rFonts w:ascii="Times New Roman" w:hAnsi="Times New Roman" w:cs="Times New Roman"/>
          <w:b/>
        </w:rPr>
      </w:pPr>
    </w:p>
    <w:p w:rsidR="0050214D" w:rsidRDefault="0050214D" w:rsidP="00C34137">
      <w:pPr>
        <w:spacing w:line="480" w:lineRule="auto"/>
        <w:rPr>
          <w:rFonts w:ascii="Times New Roman" w:hAnsi="Times New Roman" w:cs="Times New Roman"/>
          <w:b/>
        </w:rPr>
      </w:pPr>
    </w:p>
    <w:p w:rsidR="0050214D" w:rsidRDefault="0050214D" w:rsidP="00C34137">
      <w:pPr>
        <w:spacing w:line="480" w:lineRule="auto"/>
        <w:rPr>
          <w:rFonts w:ascii="Times New Roman" w:hAnsi="Times New Roman" w:cs="Times New Roman"/>
          <w:b/>
        </w:rPr>
      </w:pPr>
    </w:p>
    <w:p w:rsidR="0050214D" w:rsidRDefault="0050214D" w:rsidP="00C34137">
      <w:pPr>
        <w:spacing w:line="480" w:lineRule="auto"/>
        <w:rPr>
          <w:rFonts w:ascii="Times New Roman" w:hAnsi="Times New Roman" w:cs="Times New Roman"/>
          <w:b/>
        </w:rPr>
      </w:pPr>
    </w:p>
    <w:p w:rsidR="0050214D" w:rsidRDefault="0050214D" w:rsidP="00C34137">
      <w:pPr>
        <w:spacing w:line="480" w:lineRule="auto"/>
        <w:rPr>
          <w:rFonts w:ascii="Times New Roman" w:hAnsi="Times New Roman" w:cs="Times New Roman"/>
          <w:b/>
        </w:rPr>
      </w:pPr>
    </w:p>
    <w:p w:rsidR="00CA3D4A" w:rsidRDefault="00CA3D4A" w:rsidP="00C34137">
      <w:pPr>
        <w:spacing w:line="480" w:lineRule="auto"/>
        <w:rPr>
          <w:rFonts w:ascii="Times New Roman" w:hAnsi="Times New Roman" w:cs="Times New Roman"/>
          <w:b/>
        </w:rPr>
      </w:pPr>
    </w:p>
    <w:p w:rsidR="00CA3D4A" w:rsidRDefault="00CA3D4A" w:rsidP="00C34137">
      <w:pPr>
        <w:spacing w:line="480" w:lineRule="auto"/>
        <w:rPr>
          <w:rFonts w:ascii="Times New Roman" w:hAnsi="Times New Roman" w:cs="Times New Roman"/>
          <w:b/>
        </w:rPr>
      </w:pPr>
    </w:p>
    <w:p w:rsidR="00994BEB" w:rsidRDefault="00994BEB" w:rsidP="00C34137">
      <w:pPr>
        <w:spacing w:line="480" w:lineRule="auto"/>
        <w:rPr>
          <w:rFonts w:ascii="Times New Roman" w:hAnsi="Times New Roman" w:cs="Times New Roman"/>
          <w:b/>
        </w:rPr>
      </w:pPr>
      <w:r>
        <w:rPr>
          <w:rFonts w:ascii="Times New Roman" w:hAnsi="Times New Roman" w:cs="Times New Roman"/>
          <w:b/>
        </w:rPr>
        <w:lastRenderedPageBreak/>
        <w:t xml:space="preserve">Table 1: </w:t>
      </w:r>
      <w:r w:rsidRPr="00B327DC">
        <w:rPr>
          <w:rFonts w:ascii="Times New Roman" w:hAnsi="Times New Roman" w:cs="Times New Roman"/>
          <w:b/>
        </w:rPr>
        <w:t xml:space="preserve">Percentage distribution of respondents by </w:t>
      </w:r>
      <w:r>
        <w:rPr>
          <w:rFonts w:ascii="Times New Roman" w:hAnsi="Times New Roman" w:cs="Times New Roman"/>
          <w:b/>
        </w:rPr>
        <w:t>value chains activities</w:t>
      </w:r>
      <w:r w:rsidRPr="00B327DC">
        <w:rPr>
          <w:rFonts w:ascii="Times New Roman" w:hAnsi="Times New Roman" w:cs="Times New Roman"/>
          <w:b/>
        </w:rPr>
        <w:t xml:space="preserve"> </w:t>
      </w:r>
      <w:r>
        <w:rPr>
          <w:rFonts w:ascii="Times New Roman" w:hAnsi="Times New Roman" w:cs="Times New Roman"/>
          <w:b/>
        </w:rPr>
        <w:t>and type</w:t>
      </w:r>
      <w:r w:rsidR="00B815C1">
        <w:rPr>
          <w:rFonts w:ascii="Times New Roman" w:hAnsi="Times New Roman" w:cs="Times New Roman"/>
          <w:b/>
        </w:rPr>
        <w:t xml:space="preserve"> </w:t>
      </w:r>
      <w:r w:rsidRPr="00B327DC">
        <w:rPr>
          <w:rFonts w:ascii="Times New Roman" w:hAnsi="Times New Roman" w:cs="Times New Roman"/>
          <w:b/>
        </w:rPr>
        <w:t xml:space="preserve">of </w:t>
      </w:r>
      <w:proofErr w:type="spellStart"/>
      <w:r w:rsidRPr="00B327DC">
        <w:rPr>
          <w:rFonts w:ascii="Times New Roman" w:hAnsi="Times New Roman" w:cs="Times New Roman"/>
          <w:b/>
        </w:rPr>
        <w:t>labour</w:t>
      </w:r>
      <w:proofErr w:type="spellEnd"/>
      <w:r w:rsidRPr="00B327DC">
        <w:rPr>
          <w:rFonts w:ascii="Times New Roman" w:hAnsi="Times New Roman" w:cs="Times New Roman"/>
          <w:b/>
        </w:rPr>
        <w:t xml:space="preserve"> used     </w:t>
      </w:r>
    </w:p>
    <w:tbl>
      <w:tblPr>
        <w:tblW w:w="9144" w:type="dxa"/>
        <w:tblBorders>
          <w:top w:val="single" w:sz="4" w:space="0" w:color="auto"/>
          <w:bottom w:val="single" w:sz="4" w:space="0" w:color="auto"/>
        </w:tblBorders>
        <w:tblLook w:val="01E0"/>
      </w:tblPr>
      <w:tblGrid>
        <w:gridCol w:w="3555"/>
        <w:gridCol w:w="1045"/>
        <w:gridCol w:w="1039"/>
        <w:gridCol w:w="1525"/>
        <w:gridCol w:w="1101"/>
        <w:gridCol w:w="879"/>
      </w:tblGrid>
      <w:tr w:rsidR="0050214D" w:rsidRPr="007465B7" w:rsidTr="002E0101">
        <w:tc>
          <w:tcPr>
            <w:tcW w:w="3888" w:type="dxa"/>
            <w:tcBorders>
              <w:top w:val="single" w:sz="4" w:space="0" w:color="auto"/>
              <w:bottom w:val="single" w:sz="4" w:space="0" w:color="auto"/>
            </w:tcBorders>
          </w:tcPr>
          <w:p w:rsidR="0050214D" w:rsidRPr="007465B7" w:rsidRDefault="0050214D" w:rsidP="007465B7">
            <w:pPr>
              <w:pStyle w:val="BodyText"/>
              <w:rPr>
                <w:rFonts w:ascii="Times New Roman" w:hAnsi="Times New Roman" w:cs="Times New Roman"/>
                <w:sz w:val="20"/>
                <w:szCs w:val="20"/>
              </w:rPr>
            </w:pPr>
          </w:p>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Crop production operations</w:t>
            </w:r>
          </w:p>
        </w:tc>
        <w:tc>
          <w:tcPr>
            <w:tcW w:w="720" w:type="dxa"/>
            <w:tcBorders>
              <w:top w:val="single" w:sz="4" w:space="0" w:color="auto"/>
              <w:bottom w:val="single" w:sz="4" w:space="0" w:color="auto"/>
            </w:tcBorders>
          </w:tcPr>
          <w:p w:rsidR="0050214D" w:rsidRPr="007465B7" w:rsidRDefault="0050214D" w:rsidP="007465B7">
            <w:pPr>
              <w:pStyle w:val="BodyText"/>
              <w:rPr>
                <w:rFonts w:ascii="Times New Roman" w:hAnsi="Times New Roman" w:cs="Times New Roman"/>
                <w:sz w:val="20"/>
                <w:szCs w:val="20"/>
              </w:rPr>
            </w:pPr>
          </w:p>
          <w:p w:rsidR="0050214D" w:rsidRPr="007465B7" w:rsidRDefault="00B815C1" w:rsidP="007465B7">
            <w:pPr>
              <w:pStyle w:val="BodyText"/>
              <w:rPr>
                <w:rFonts w:ascii="Times New Roman" w:hAnsi="Times New Roman" w:cs="Times New Roman"/>
                <w:sz w:val="20"/>
                <w:szCs w:val="20"/>
              </w:rPr>
            </w:pPr>
            <w:proofErr w:type="gramStart"/>
            <w:r w:rsidRPr="007465B7">
              <w:rPr>
                <w:rFonts w:ascii="Times New Roman" w:hAnsi="Times New Roman" w:cs="Times New Roman"/>
                <w:sz w:val="20"/>
                <w:szCs w:val="20"/>
              </w:rPr>
              <w:t>women</w:t>
            </w:r>
            <w:proofErr w:type="gramEnd"/>
            <w:r w:rsidR="0050214D" w:rsidRPr="007465B7">
              <w:rPr>
                <w:rFonts w:ascii="Times New Roman" w:hAnsi="Times New Roman" w:cs="Times New Roman"/>
                <w:sz w:val="20"/>
                <w:szCs w:val="20"/>
              </w:rPr>
              <w:t xml:space="preserve"> (%)</w:t>
            </w:r>
          </w:p>
        </w:tc>
        <w:tc>
          <w:tcPr>
            <w:tcW w:w="1080" w:type="dxa"/>
            <w:tcBorders>
              <w:top w:val="single" w:sz="4" w:space="0" w:color="auto"/>
              <w:bottom w:val="single" w:sz="4" w:space="0" w:color="auto"/>
            </w:tcBorders>
          </w:tcPr>
          <w:p w:rsidR="0050214D" w:rsidRPr="007465B7" w:rsidRDefault="0050214D" w:rsidP="007465B7">
            <w:pPr>
              <w:pStyle w:val="BodyText"/>
              <w:rPr>
                <w:rFonts w:ascii="Times New Roman" w:hAnsi="Times New Roman" w:cs="Times New Roman"/>
                <w:sz w:val="20"/>
                <w:szCs w:val="20"/>
              </w:rPr>
            </w:pPr>
          </w:p>
          <w:p w:rsidR="0050214D" w:rsidRPr="007465B7" w:rsidRDefault="00B815C1" w:rsidP="007465B7">
            <w:pPr>
              <w:pStyle w:val="BodyText"/>
              <w:rPr>
                <w:rFonts w:ascii="Times New Roman" w:hAnsi="Times New Roman" w:cs="Times New Roman"/>
                <w:sz w:val="20"/>
                <w:szCs w:val="20"/>
              </w:rPr>
            </w:pPr>
            <w:proofErr w:type="gramStart"/>
            <w:r w:rsidRPr="007465B7">
              <w:rPr>
                <w:rFonts w:ascii="Times New Roman" w:hAnsi="Times New Roman" w:cs="Times New Roman"/>
                <w:sz w:val="20"/>
                <w:szCs w:val="20"/>
              </w:rPr>
              <w:t>men</w:t>
            </w:r>
            <w:proofErr w:type="gramEnd"/>
            <w:r w:rsidR="0050214D" w:rsidRPr="007465B7">
              <w:rPr>
                <w:rFonts w:ascii="Times New Roman" w:hAnsi="Times New Roman" w:cs="Times New Roman"/>
                <w:sz w:val="20"/>
                <w:szCs w:val="20"/>
              </w:rPr>
              <w:t xml:space="preserve"> (%)</w:t>
            </w:r>
          </w:p>
        </w:tc>
        <w:tc>
          <w:tcPr>
            <w:tcW w:w="1620" w:type="dxa"/>
            <w:tcBorders>
              <w:top w:val="single" w:sz="4" w:space="0" w:color="auto"/>
              <w:bottom w:val="single" w:sz="4" w:space="0" w:color="auto"/>
            </w:tcBorders>
          </w:tcPr>
          <w:p w:rsidR="0050214D" w:rsidRPr="007465B7" w:rsidRDefault="0050214D" w:rsidP="007465B7">
            <w:pPr>
              <w:pStyle w:val="BodyText"/>
              <w:rPr>
                <w:rFonts w:ascii="Times New Roman" w:hAnsi="Times New Roman" w:cs="Times New Roman"/>
                <w:sz w:val="20"/>
                <w:szCs w:val="20"/>
              </w:rPr>
            </w:pPr>
          </w:p>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 xml:space="preserve">Other family </w:t>
            </w:r>
            <w:proofErr w:type="spellStart"/>
            <w:r w:rsidRPr="007465B7">
              <w:rPr>
                <w:rFonts w:ascii="Times New Roman" w:hAnsi="Times New Roman" w:cs="Times New Roman"/>
                <w:sz w:val="20"/>
                <w:szCs w:val="20"/>
              </w:rPr>
              <w:t>labour</w:t>
            </w:r>
            <w:proofErr w:type="spellEnd"/>
            <w:r w:rsidRPr="007465B7">
              <w:rPr>
                <w:rFonts w:ascii="Times New Roman" w:hAnsi="Times New Roman" w:cs="Times New Roman"/>
                <w:sz w:val="20"/>
                <w:szCs w:val="20"/>
              </w:rPr>
              <w:t xml:space="preserve"> </w:t>
            </w:r>
          </w:p>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w:t>
            </w:r>
          </w:p>
        </w:tc>
        <w:tc>
          <w:tcPr>
            <w:tcW w:w="1113" w:type="dxa"/>
            <w:tcBorders>
              <w:top w:val="single" w:sz="4" w:space="0" w:color="auto"/>
              <w:bottom w:val="single" w:sz="4" w:space="0" w:color="auto"/>
            </w:tcBorders>
          </w:tcPr>
          <w:p w:rsidR="0050214D" w:rsidRPr="007465B7" w:rsidRDefault="0050214D" w:rsidP="007465B7">
            <w:pPr>
              <w:pStyle w:val="BodyText"/>
              <w:rPr>
                <w:rFonts w:ascii="Times New Roman" w:hAnsi="Times New Roman" w:cs="Times New Roman"/>
                <w:sz w:val="20"/>
                <w:szCs w:val="20"/>
              </w:rPr>
            </w:pPr>
          </w:p>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 xml:space="preserve">Hired </w:t>
            </w:r>
          </w:p>
          <w:p w:rsidR="0050214D" w:rsidRPr="007465B7" w:rsidRDefault="0050214D" w:rsidP="007465B7">
            <w:pPr>
              <w:pStyle w:val="BodyText"/>
              <w:rPr>
                <w:rFonts w:ascii="Times New Roman" w:hAnsi="Times New Roman" w:cs="Times New Roman"/>
                <w:sz w:val="20"/>
                <w:szCs w:val="20"/>
              </w:rPr>
            </w:pPr>
            <w:proofErr w:type="spellStart"/>
            <w:r w:rsidRPr="007465B7">
              <w:rPr>
                <w:rFonts w:ascii="Times New Roman" w:hAnsi="Times New Roman" w:cs="Times New Roman"/>
                <w:sz w:val="20"/>
                <w:szCs w:val="20"/>
              </w:rPr>
              <w:t>Labour</w:t>
            </w:r>
            <w:proofErr w:type="spellEnd"/>
          </w:p>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 xml:space="preserve"> (%)</w:t>
            </w:r>
          </w:p>
        </w:tc>
        <w:tc>
          <w:tcPr>
            <w:tcW w:w="723" w:type="dxa"/>
            <w:tcBorders>
              <w:top w:val="single" w:sz="4" w:space="0" w:color="auto"/>
              <w:bottom w:val="single" w:sz="4" w:space="0" w:color="auto"/>
            </w:tcBorders>
          </w:tcPr>
          <w:p w:rsidR="0050214D" w:rsidRPr="007465B7" w:rsidRDefault="0050214D" w:rsidP="007465B7">
            <w:pPr>
              <w:pStyle w:val="BodyText"/>
              <w:rPr>
                <w:rFonts w:ascii="Times New Roman" w:hAnsi="Times New Roman" w:cs="Times New Roman"/>
                <w:sz w:val="20"/>
                <w:szCs w:val="20"/>
              </w:rPr>
            </w:pPr>
          </w:p>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Total</w:t>
            </w:r>
          </w:p>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 xml:space="preserve"> %</w:t>
            </w:r>
          </w:p>
        </w:tc>
      </w:tr>
      <w:tr w:rsidR="0050214D" w:rsidRPr="007465B7" w:rsidTr="002E0101">
        <w:tc>
          <w:tcPr>
            <w:tcW w:w="3888" w:type="dxa"/>
            <w:tcBorders>
              <w:top w:val="single" w:sz="4" w:space="0" w:color="auto"/>
            </w:tcBorders>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Bush clearing</w:t>
            </w:r>
          </w:p>
        </w:tc>
        <w:tc>
          <w:tcPr>
            <w:tcW w:w="720" w:type="dxa"/>
            <w:tcBorders>
              <w:top w:val="single" w:sz="4" w:space="0" w:color="auto"/>
            </w:tcBorders>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10</w:t>
            </w:r>
          </w:p>
        </w:tc>
        <w:tc>
          <w:tcPr>
            <w:tcW w:w="1080" w:type="dxa"/>
            <w:tcBorders>
              <w:top w:val="single" w:sz="4" w:space="0" w:color="auto"/>
            </w:tcBorders>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14</w:t>
            </w:r>
          </w:p>
        </w:tc>
        <w:tc>
          <w:tcPr>
            <w:tcW w:w="1620" w:type="dxa"/>
            <w:tcBorders>
              <w:top w:val="single" w:sz="4" w:space="0" w:color="auto"/>
            </w:tcBorders>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10</w:t>
            </w:r>
          </w:p>
        </w:tc>
        <w:tc>
          <w:tcPr>
            <w:tcW w:w="1113" w:type="dxa"/>
            <w:tcBorders>
              <w:top w:val="single" w:sz="4" w:space="0" w:color="auto"/>
            </w:tcBorders>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61</w:t>
            </w:r>
          </w:p>
        </w:tc>
        <w:tc>
          <w:tcPr>
            <w:tcW w:w="723" w:type="dxa"/>
            <w:tcBorders>
              <w:top w:val="single" w:sz="4" w:space="0" w:color="auto"/>
            </w:tcBorders>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100</w:t>
            </w:r>
          </w:p>
        </w:tc>
      </w:tr>
      <w:tr w:rsidR="0050214D" w:rsidRPr="007465B7" w:rsidTr="002E0101">
        <w:tc>
          <w:tcPr>
            <w:tcW w:w="3888"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Cultivation</w:t>
            </w:r>
          </w:p>
        </w:tc>
        <w:tc>
          <w:tcPr>
            <w:tcW w:w="720"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10</w:t>
            </w:r>
          </w:p>
        </w:tc>
        <w:tc>
          <w:tcPr>
            <w:tcW w:w="1080"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25</w:t>
            </w:r>
          </w:p>
        </w:tc>
        <w:tc>
          <w:tcPr>
            <w:tcW w:w="1620"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09</w:t>
            </w:r>
          </w:p>
        </w:tc>
        <w:tc>
          <w:tcPr>
            <w:tcW w:w="1113"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64</w:t>
            </w:r>
          </w:p>
        </w:tc>
        <w:tc>
          <w:tcPr>
            <w:tcW w:w="723"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100</w:t>
            </w:r>
          </w:p>
        </w:tc>
      </w:tr>
      <w:tr w:rsidR="0050214D" w:rsidRPr="007465B7" w:rsidTr="002E0101">
        <w:tc>
          <w:tcPr>
            <w:tcW w:w="3888"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Planting</w:t>
            </w:r>
          </w:p>
        </w:tc>
        <w:tc>
          <w:tcPr>
            <w:tcW w:w="720"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55</w:t>
            </w:r>
          </w:p>
        </w:tc>
        <w:tc>
          <w:tcPr>
            <w:tcW w:w="1080"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 xml:space="preserve"> 07</w:t>
            </w:r>
          </w:p>
        </w:tc>
        <w:tc>
          <w:tcPr>
            <w:tcW w:w="1620"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28</w:t>
            </w:r>
          </w:p>
        </w:tc>
        <w:tc>
          <w:tcPr>
            <w:tcW w:w="1113"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10</w:t>
            </w:r>
          </w:p>
        </w:tc>
        <w:tc>
          <w:tcPr>
            <w:tcW w:w="723"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100</w:t>
            </w:r>
          </w:p>
        </w:tc>
      </w:tr>
      <w:tr w:rsidR="0050214D" w:rsidRPr="007465B7" w:rsidTr="002E0101">
        <w:tc>
          <w:tcPr>
            <w:tcW w:w="3888"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Weeding</w:t>
            </w:r>
          </w:p>
        </w:tc>
        <w:tc>
          <w:tcPr>
            <w:tcW w:w="720"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35</w:t>
            </w:r>
          </w:p>
        </w:tc>
        <w:tc>
          <w:tcPr>
            <w:tcW w:w="1080"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 xml:space="preserve"> 05</w:t>
            </w:r>
          </w:p>
        </w:tc>
        <w:tc>
          <w:tcPr>
            <w:tcW w:w="1620"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10</w:t>
            </w:r>
          </w:p>
        </w:tc>
        <w:tc>
          <w:tcPr>
            <w:tcW w:w="1113"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50</w:t>
            </w:r>
          </w:p>
        </w:tc>
        <w:tc>
          <w:tcPr>
            <w:tcW w:w="723"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100</w:t>
            </w:r>
          </w:p>
        </w:tc>
      </w:tr>
      <w:tr w:rsidR="0050214D" w:rsidRPr="007465B7" w:rsidTr="002E0101">
        <w:tc>
          <w:tcPr>
            <w:tcW w:w="3888"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 xml:space="preserve">Processing  </w:t>
            </w:r>
          </w:p>
        </w:tc>
        <w:tc>
          <w:tcPr>
            <w:tcW w:w="720"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50</w:t>
            </w:r>
          </w:p>
        </w:tc>
        <w:tc>
          <w:tcPr>
            <w:tcW w:w="1080"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 xml:space="preserve"> 15</w:t>
            </w:r>
          </w:p>
        </w:tc>
        <w:tc>
          <w:tcPr>
            <w:tcW w:w="1620"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10</w:t>
            </w:r>
          </w:p>
        </w:tc>
        <w:tc>
          <w:tcPr>
            <w:tcW w:w="1113"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25</w:t>
            </w:r>
          </w:p>
        </w:tc>
        <w:tc>
          <w:tcPr>
            <w:tcW w:w="723"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100</w:t>
            </w:r>
          </w:p>
        </w:tc>
      </w:tr>
      <w:tr w:rsidR="0050214D" w:rsidRPr="007465B7" w:rsidTr="002E0101">
        <w:tc>
          <w:tcPr>
            <w:tcW w:w="3888"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Transportation</w:t>
            </w:r>
          </w:p>
        </w:tc>
        <w:tc>
          <w:tcPr>
            <w:tcW w:w="720"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40</w:t>
            </w:r>
          </w:p>
        </w:tc>
        <w:tc>
          <w:tcPr>
            <w:tcW w:w="1080"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 xml:space="preserve"> 20</w:t>
            </w:r>
          </w:p>
        </w:tc>
        <w:tc>
          <w:tcPr>
            <w:tcW w:w="1620"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12</w:t>
            </w:r>
          </w:p>
        </w:tc>
        <w:tc>
          <w:tcPr>
            <w:tcW w:w="1113"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28</w:t>
            </w:r>
          </w:p>
        </w:tc>
        <w:tc>
          <w:tcPr>
            <w:tcW w:w="723"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100</w:t>
            </w:r>
          </w:p>
        </w:tc>
      </w:tr>
      <w:tr w:rsidR="0050214D" w:rsidRPr="007465B7" w:rsidTr="002E0101">
        <w:tc>
          <w:tcPr>
            <w:tcW w:w="3888" w:type="dxa"/>
          </w:tcPr>
          <w:p w:rsidR="0050214D" w:rsidRPr="007465B7" w:rsidRDefault="0050214D"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     Storage </w:t>
            </w:r>
          </w:p>
        </w:tc>
        <w:tc>
          <w:tcPr>
            <w:tcW w:w="720"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60</w:t>
            </w:r>
          </w:p>
        </w:tc>
        <w:tc>
          <w:tcPr>
            <w:tcW w:w="1080"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 xml:space="preserve"> 30</w:t>
            </w:r>
          </w:p>
        </w:tc>
        <w:tc>
          <w:tcPr>
            <w:tcW w:w="1620"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05</w:t>
            </w:r>
          </w:p>
        </w:tc>
        <w:tc>
          <w:tcPr>
            <w:tcW w:w="1113"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05</w:t>
            </w:r>
          </w:p>
        </w:tc>
        <w:tc>
          <w:tcPr>
            <w:tcW w:w="723"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100</w:t>
            </w:r>
          </w:p>
        </w:tc>
      </w:tr>
      <w:tr w:rsidR="0050214D" w:rsidRPr="007465B7" w:rsidTr="002E0101">
        <w:tc>
          <w:tcPr>
            <w:tcW w:w="3888" w:type="dxa"/>
            <w:tcBorders>
              <w:bottom w:val="nil"/>
            </w:tcBorders>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 xml:space="preserve">Fertilization </w:t>
            </w:r>
          </w:p>
        </w:tc>
        <w:tc>
          <w:tcPr>
            <w:tcW w:w="720" w:type="dxa"/>
            <w:tcBorders>
              <w:bottom w:val="nil"/>
            </w:tcBorders>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30</w:t>
            </w:r>
          </w:p>
        </w:tc>
        <w:tc>
          <w:tcPr>
            <w:tcW w:w="1080" w:type="dxa"/>
            <w:tcBorders>
              <w:bottom w:val="nil"/>
            </w:tcBorders>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30</w:t>
            </w:r>
          </w:p>
        </w:tc>
        <w:tc>
          <w:tcPr>
            <w:tcW w:w="1620" w:type="dxa"/>
            <w:tcBorders>
              <w:bottom w:val="nil"/>
            </w:tcBorders>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20</w:t>
            </w:r>
          </w:p>
        </w:tc>
        <w:tc>
          <w:tcPr>
            <w:tcW w:w="1113" w:type="dxa"/>
            <w:tcBorders>
              <w:bottom w:val="nil"/>
            </w:tcBorders>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20</w:t>
            </w:r>
          </w:p>
        </w:tc>
        <w:tc>
          <w:tcPr>
            <w:tcW w:w="723" w:type="dxa"/>
            <w:tcBorders>
              <w:bottom w:val="nil"/>
            </w:tcBorders>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100</w:t>
            </w:r>
          </w:p>
        </w:tc>
      </w:tr>
      <w:tr w:rsidR="0050214D" w:rsidRPr="007465B7" w:rsidTr="002E0101">
        <w:tc>
          <w:tcPr>
            <w:tcW w:w="3888" w:type="dxa"/>
            <w:tcBorders>
              <w:top w:val="nil"/>
              <w:bottom w:val="nil"/>
            </w:tcBorders>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Staking</w:t>
            </w:r>
          </w:p>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Harvesting</w:t>
            </w:r>
          </w:p>
        </w:tc>
        <w:tc>
          <w:tcPr>
            <w:tcW w:w="720" w:type="dxa"/>
            <w:tcBorders>
              <w:top w:val="nil"/>
              <w:bottom w:val="nil"/>
            </w:tcBorders>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05</w:t>
            </w:r>
          </w:p>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50</w:t>
            </w:r>
          </w:p>
        </w:tc>
        <w:tc>
          <w:tcPr>
            <w:tcW w:w="1080" w:type="dxa"/>
            <w:tcBorders>
              <w:top w:val="nil"/>
              <w:bottom w:val="nil"/>
            </w:tcBorders>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80</w:t>
            </w:r>
          </w:p>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30</w:t>
            </w:r>
          </w:p>
        </w:tc>
        <w:tc>
          <w:tcPr>
            <w:tcW w:w="1620" w:type="dxa"/>
            <w:tcBorders>
              <w:top w:val="nil"/>
              <w:bottom w:val="nil"/>
            </w:tcBorders>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10</w:t>
            </w:r>
          </w:p>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10</w:t>
            </w:r>
          </w:p>
        </w:tc>
        <w:tc>
          <w:tcPr>
            <w:tcW w:w="1113" w:type="dxa"/>
            <w:tcBorders>
              <w:top w:val="nil"/>
              <w:bottom w:val="nil"/>
            </w:tcBorders>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05</w:t>
            </w:r>
          </w:p>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10</w:t>
            </w:r>
          </w:p>
        </w:tc>
        <w:tc>
          <w:tcPr>
            <w:tcW w:w="723" w:type="dxa"/>
            <w:tcBorders>
              <w:top w:val="nil"/>
              <w:bottom w:val="nil"/>
            </w:tcBorders>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100</w:t>
            </w:r>
          </w:p>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100</w:t>
            </w:r>
          </w:p>
        </w:tc>
      </w:tr>
      <w:tr w:rsidR="0050214D" w:rsidRPr="007465B7" w:rsidTr="002E0101">
        <w:tc>
          <w:tcPr>
            <w:tcW w:w="3888" w:type="dxa"/>
            <w:tcBorders>
              <w:top w:val="nil"/>
            </w:tcBorders>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Marketing</w:t>
            </w:r>
          </w:p>
        </w:tc>
        <w:tc>
          <w:tcPr>
            <w:tcW w:w="720" w:type="dxa"/>
            <w:tcBorders>
              <w:top w:val="nil"/>
            </w:tcBorders>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60</w:t>
            </w:r>
          </w:p>
        </w:tc>
        <w:tc>
          <w:tcPr>
            <w:tcW w:w="1080" w:type="dxa"/>
            <w:tcBorders>
              <w:top w:val="nil"/>
            </w:tcBorders>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30</w:t>
            </w:r>
          </w:p>
        </w:tc>
        <w:tc>
          <w:tcPr>
            <w:tcW w:w="1620" w:type="dxa"/>
            <w:tcBorders>
              <w:top w:val="nil"/>
            </w:tcBorders>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05</w:t>
            </w:r>
          </w:p>
        </w:tc>
        <w:tc>
          <w:tcPr>
            <w:tcW w:w="1113" w:type="dxa"/>
            <w:tcBorders>
              <w:top w:val="nil"/>
            </w:tcBorders>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05</w:t>
            </w:r>
          </w:p>
        </w:tc>
        <w:tc>
          <w:tcPr>
            <w:tcW w:w="723" w:type="dxa"/>
            <w:tcBorders>
              <w:top w:val="nil"/>
            </w:tcBorders>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100</w:t>
            </w:r>
          </w:p>
        </w:tc>
      </w:tr>
      <w:tr w:rsidR="0050214D" w:rsidRPr="007465B7" w:rsidTr="002E0101">
        <w:tc>
          <w:tcPr>
            <w:tcW w:w="3888"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Food preparation</w:t>
            </w:r>
          </w:p>
        </w:tc>
        <w:tc>
          <w:tcPr>
            <w:tcW w:w="720"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74</w:t>
            </w:r>
          </w:p>
        </w:tc>
        <w:tc>
          <w:tcPr>
            <w:tcW w:w="1080"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01</w:t>
            </w:r>
          </w:p>
        </w:tc>
        <w:tc>
          <w:tcPr>
            <w:tcW w:w="1620"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15</w:t>
            </w:r>
          </w:p>
        </w:tc>
        <w:tc>
          <w:tcPr>
            <w:tcW w:w="1113"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10</w:t>
            </w:r>
          </w:p>
        </w:tc>
        <w:tc>
          <w:tcPr>
            <w:tcW w:w="723" w:type="dxa"/>
          </w:tcPr>
          <w:p w:rsidR="0050214D" w:rsidRPr="007465B7" w:rsidRDefault="0050214D"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100</w:t>
            </w:r>
          </w:p>
        </w:tc>
      </w:tr>
      <w:tr w:rsidR="0050214D" w:rsidRPr="007465B7" w:rsidTr="002E0101">
        <w:tc>
          <w:tcPr>
            <w:tcW w:w="3888" w:type="dxa"/>
            <w:tcBorders>
              <w:bottom w:val="single" w:sz="4" w:space="0" w:color="auto"/>
            </w:tcBorders>
          </w:tcPr>
          <w:p w:rsidR="0050214D" w:rsidRPr="007465B7" w:rsidRDefault="0050214D"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Total </w:t>
            </w:r>
          </w:p>
        </w:tc>
        <w:tc>
          <w:tcPr>
            <w:tcW w:w="720" w:type="dxa"/>
            <w:tcBorders>
              <w:bottom w:val="single" w:sz="4" w:space="0" w:color="auto"/>
            </w:tcBorders>
          </w:tcPr>
          <w:p w:rsidR="0050214D" w:rsidRPr="007465B7" w:rsidRDefault="0050214D"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    479</w:t>
            </w:r>
          </w:p>
        </w:tc>
        <w:tc>
          <w:tcPr>
            <w:tcW w:w="1080" w:type="dxa"/>
            <w:tcBorders>
              <w:bottom w:val="single" w:sz="4" w:space="0" w:color="auto"/>
            </w:tcBorders>
          </w:tcPr>
          <w:p w:rsidR="0050214D" w:rsidRPr="007465B7" w:rsidRDefault="0050214D"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    287</w:t>
            </w:r>
          </w:p>
        </w:tc>
        <w:tc>
          <w:tcPr>
            <w:tcW w:w="1620" w:type="dxa"/>
            <w:tcBorders>
              <w:bottom w:val="single" w:sz="4" w:space="0" w:color="auto"/>
            </w:tcBorders>
          </w:tcPr>
          <w:p w:rsidR="0050214D" w:rsidRPr="007465B7" w:rsidRDefault="0050214D"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   144</w:t>
            </w:r>
          </w:p>
        </w:tc>
        <w:tc>
          <w:tcPr>
            <w:tcW w:w="1113" w:type="dxa"/>
            <w:tcBorders>
              <w:bottom w:val="single" w:sz="4" w:space="0" w:color="auto"/>
            </w:tcBorders>
          </w:tcPr>
          <w:p w:rsidR="0050214D" w:rsidRPr="007465B7" w:rsidRDefault="0050214D"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    283</w:t>
            </w:r>
          </w:p>
        </w:tc>
        <w:tc>
          <w:tcPr>
            <w:tcW w:w="723" w:type="dxa"/>
            <w:tcBorders>
              <w:bottom w:val="single" w:sz="4" w:space="0" w:color="auto"/>
            </w:tcBorders>
          </w:tcPr>
          <w:p w:rsidR="0050214D" w:rsidRPr="007465B7" w:rsidRDefault="0050214D"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  1,200</w:t>
            </w:r>
          </w:p>
        </w:tc>
      </w:tr>
    </w:tbl>
    <w:p w:rsidR="0050214D" w:rsidRDefault="0050214D" w:rsidP="00C34137">
      <w:pPr>
        <w:spacing w:line="480" w:lineRule="auto"/>
        <w:rPr>
          <w:rFonts w:ascii="Times New Roman" w:hAnsi="Times New Roman" w:cs="Times New Roman"/>
          <w:b/>
        </w:rPr>
      </w:pPr>
    </w:p>
    <w:p w:rsidR="00DF2E7A" w:rsidRDefault="00DF2E7A" w:rsidP="00C34137">
      <w:pPr>
        <w:spacing w:line="480" w:lineRule="auto"/>
        <w:rPr>
          <w:rFonts w:ascii="Times New Roman" w:hAnsi="Times New Roman" w:cs="Times New Roman"/>
          <w:b/>
        </w:rPr>
      </w:pPr>
    </w:p>
    <w:p w:rsidR="00DF2E7A" w:rsidRDefault="00DF2E7A" w:rsidP="00C34137">
      <w:pPr>
        <w:spacing w:line="480" w:lineRule="auto"/>
        <w:rPr>
          <w:rFonts w:ascii="Times New Roman" w:hAnsi="Times New Roman" w:cs="Times New Roman"/>
          <w:b/>
        </w:rPr>
      </w:pPr>
    </w:p>
    <w:p w:rsidR="00DF2E7A" w:rsidRDefault="00DF2E7A" w:rsidP="00C34137">
      <w:pPr>
        <w:spacing w:line="480" w:lineRule="auto"/>
        <w:rPr>
          <w:rFonts w:ascii="Times New Roman" w:hAnsi="Times New Roman" w:cs="Times New Roman"/>
          <w:b/>
        </w:rPr>
      </w:pPr>
    </w:p>
    <w:p w:rsidR="00DF2E7A" w:rsidRDefault="00DF2E7A" w:rsidP="00C34137">
      <w:pPr>
        <w:spacing w:line="480" w:lineRule="auto"/>
        <w:rPr>
          <w:rFonts w:ascii="Times New Roman" w:hAnsi="Times New Roman" w:cs="Times New Roman"/>
          <w:b/>
        </w:rPr>
      </w:pPr>
    </w:p>
    <w:p w:rsidR="00DF2E7A" w:rsidRDefault="00DF2E7A" w:rsidP="00C34137">
      <w:pPr>
        <w:spacing w:line="480" w:lineRule="auto"/>
        <w:rPr>
          <w:rFonts w:ascii="Times New Roman" w:hAnsi="Times New Roman" w:cs="Times New Roman"/>
          <w:b/>
        </w:rPr>
      </w:pPr>
    </w:p>
    <w:p w:rsidR="00DF2E7A" w:rsidRDefault="00DF2E7A" w:rsidP="00C34137">
      <w:pPr>
        <w:spacing w:line="480" w:lineRule="auto"/>
        <w:rPr>
          <w:rFonts w:ascii="Times New Roman" w:hAnsi="Times New Roman" w:cs="Times New Roman"/>
          <w:b/>
        </w:rPr>
      </w:pPr>
    </w:p>
    <w:p w:rsidR="00DF2E7A" w:rsidRDefault="00DF2E7A" w:rsidP="00C34137">
      <w:pPr>
        <w:spacing w:line="480" w:lineRule="auto"/>
        <w:rPr>
          <w:rFonts w:ascii="Times New Roman" w:hAnsi="Times New Roman" w:cs="Times New Roman"/>
          <w:b/>
        </w:rPr>
      </w:pPr>
    </w:p>
    <w:p w:rsidR="00DF2E7A" w:rsidRDefault="00DF2E7A" w:rsidP="00C34137">
      <w:pPr>
        <w:spacing w:line="480" w:lineRule="auto"/>
        <w:rPr>
          <w:rFonts w:ascii="Times New Roman" w:hAnsi="Times New Roman" w:cs="Times New Roman"/>
          <w:b/>
        </w:rPr>
      </w:pPr>
    </w:p>
    <w:p w:rsidR="00DF2E7A" w:rsidRDefault="00DF2E7A" w:rsidP="00C34137">
      <w:pPr>
        <w:spacing w:line="480" w:lineRule="auto"/>
        <w:rPr>
          <w:rFonts w:ascii="Times New Roman" w:hAnsi="Times New Roman" w:cs="Times New Roman"/>
          <w:b/>
        </w:rPr>
      </w:pPr>
    </w:p>
    <w:p w:rsidR="007465B7" w:rsidRDefault="007465B7" w:rsidP="00C34137">
      <w:pPr>
        <w:spacing w:line="480" w:lineRule="auto"/>
        <w:rPr>
          <w:rFonts w:ascii="Times New Roman" w:hAnsi="Times New Roman" w:cs="Times New Roman"/>
          <w:b/>
        </w:rPr>
      </w:pPr>
    </w:p>
    <w:p w:rsidR="00DF2E7A" w:rsidRDefault="00912E9C" w:rsidP="00C34137">
      <w:pPr>
        <w:spacing w:line="480" w:lineRule="auto"/>
        <w:rPr>
          <w:rFonts w:ascii="Times New Roman" w:hAnsi="Times New Roman" w:cs="Times New Roman"/>
          <w:b/>
        </w:rPr>
      </w:pPr>
      <w:r>
        <w:rPr>
          <w:rFonts w:ascii="Times New Roman" w:hAnsi="Times New Roman" w:cs="Times New Roman"/>
          <w:b/>
        </w:rPr>
        <w:lastRenderedPageBreak/>
        <w:t>Table 2:</w:t>
      </w:r>
      <w:r w:rsidR="00162E8C">
        <w:rPr>
          <w:rFonts w:ascii="Times New Roman" w:hAnsi="Times New Roman" w:cs="Times New Roman"/>
          <w:b/>
        </w:rPr>
        <w:t xml:space="preserve"> </w:t>
      </w:r>
      <w:r w:rsidR="00162E8C" w:rsidRPr="008332DE">
        <w:rPr>
          <w:rFonts w:ascii="Times New Roman" w:hAnsi="Times New Roman" w:cs="Times New Roman"/>
          <w:b/>
        </w:rPr>
        <w:t>Distribution of men and women by the type of enterprises and cropping systems</w:t>
      </w:r>
    </w:p>
    <w:tbl>
      <w:tblPr>
        <w:tblStyle w:val="TableGrid"/>
        <w:tblW w:w="0" w:type="auto"/>
        <w:tblInd w:w="24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930"/>
        <w:gridCol w:w="1084"/>
        <w:gridCol w:w="1126"/>
        <w:gridCol w:w="1160"/>
        <w:gridCol w:w="997"/>
        <w:gridCol w:w="1463"/>
      </w:tblGrid>
      <w:tr w:rsidR="00C0717F" w:rsidRPr="007465B7" w:rsidTr="002E0101">
        <w:tc>
          <w:tcPr>
            <w:tcW w:w="3288" w:type="dxa"/>
            <w:tcBorders>
              <w:top w:val="single" w:sz="4" w:space="0" w:color="auto"/>
              <w:bottom w:val="single" w:sz="4" w:space="0" w:color="auto"/>
            </w:tcBorders>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Cropping systems</w:t>
            </w:r>
          </w:p>
        </w:tc>
        <w:tc>
          <w:tcPr>
            <w:tcW w:w="1170" w:type="dxa"/>
            <w:tcBorders>
              <w:top w:val="single" w:sz="4" w:space="0" w:color="auto"/>
              <w:bottom w:val="single" w:sz="4" w:space="0" w:color="auto"/>
            </w:tcBorders>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Women owned enterprise (%)</w:t>
            </w:r>
          </w:p>
        </w:tc>
        <w:tc>
          <w:tcPr>
            <w:tcW w:w="1260" w:type="dxa"/>
            <w:tcBorders>
              <w:top w:val="single" w:sz="4" w:space="0" w:color="auto"/>
              <w:bottom w:val="single" w:sz="4" w:space="0" w:color="auto"/>
            </w:tcBorders>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Men   owned enterprise (%)</w:t>
            </w:r>
          </w:p>
        </w:tc>
        <w:tc>
          <w:tcPr>
            <w:tcW w:w="1440" w:type="dxa"/>
            <w:tcBorders>
              <w:top w:val="single" w:sz="4" w:space="0" w:color="auto"/>
              <w:bottom w:val="single" w:sz="4" w:space="0" w:color="auto"/>
            </w:tcBorders>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Total farm size in Ha</w:t>
            </w:r>
          </w:p>
        </w:tc>
        <w:tc>
          <w:tcPr>
            <w:tcW w:w="1098" w:type="dxa"/>
            <w:tcBorders>
              <w:top w:val="single" w:sz="4" w:space="0" w:color="auto"/>
              <w:bottom w:val="single" w:sz="4" w:space="0" w:color="auto"/>
            </w:tcBorders>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Total  farm  size  in %</w:t>
            </w:r>
          </w:p>
        </w:tc>
        <w:tc>
          <w:tcPr>
            <w:tcW w:w="1656" w:type="dxa"/>
            <w:tcBorders>
              <w:top w:val="single" w:sz="4" w:space="0" w:color="auto"/>
              <w:bottom w:val="single" w:sz="4" w:space="0" w:color="auto"/>
            </w:tcBorders>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Women share of farm in % </w:t>
            </w:r>
          </w:p>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and in  Ha in parenthesis </w:t>
            </w:r>
          </w:p>
        </w:tc>
      </w:tr>
      <w:tr w:rsidR="00C0717F" w:rsidRPr="007465B7" w:rsidTr="002E0101">
        <w:tc>
          <w:tcPr>
            <w:tcW w:w="3288" w:type="dxa"/>
            <w:tcBorders>
              <w:top w:val="single" w:sz="4" w:space="0" w:color="auto"/>
            </w:tcBorders>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Sole rice</w:t>
            </w:r>
          </w:p>
        </w:tc>
        <w:tc>
          <w:tcPr>
            <w:tcW w:w="1170" w:type="dxa"/>
            <w:tcBorders>
              <w:top w:val="single" w:sz="4" w:space="0" w:color="auto"/>
            </w:tcBorders>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10</w:t>
            </w:r>
          </w:p>
        </w:tc>
        <w:tc>
          <w:tcPr>
            <w:tcW w:w="1260" w:type="dxa"/>
            <w:tcBorders>
              <w:top w:val="single" w:sz="4" w:space="0" w:color="auto"/>
            </w:tcBorders>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90</w:t>
            </w:r>
          </w:p>
        </w:tc>
        <w:tc>
          <w:tcPr>
            <w:tcW w:w="1440" w:type="dxa"/>
            <w:tcBorders>
              <w:top w:val="single" w:sz="4" w:space="0" w:color="auto"/>
            </w:tcBorders>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40.15</w:t>
            </w:r>
          </w:p>
        </w:tc>
        <w:tc>
          <w:tcPr>
            <w:tcW w:w="1098" w:type="dxa"/>
            <w:tcBorders>
              <w:top w:val="single" w:sz="4" w:space="0" w:color="auto"/>
            </w:tcBorders>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10.00</w:t>
            </w:r>
          </w:p>
        </w:tc>
        <w:tc>
          <w:tcPr>
            <w:tcW w:w="1656" w:type="dxa"/>
            <w:tcBorders>
              <w:top w:val="single" w:sz="4" w:space="0" w:color="auto"/>
            </w:tcBorders>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   1.00 (4)</w:t>
            </w:r>
          </w:p>
        </w:tc>
      </w:tr>
      <w:tr w:rsidR="00C0717F" w:rsidRPr="007465B7" w:rsidTr="002E0101">
        <w:tc>
          <w:tcPr>
            <w:tcW w:w="3288" w:type="dxa"/>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Sole cocoyam</w:t>
            </w:r>
          </w:p>
        </w:tc>
        <w:tc>
          <w:tcPr>
            <w:tcW w:w="1170"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51</w:t>
            </w:r>
          </w:p>
        </w:tc>
        <w:tc>
          <w:tcPr>
            <w:tcW w:w="1260"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49</w:t>
            </w:r>
          </w:p>
        </w:tc>
        <w:tc>
          <w:tcPr>
            <w:tcW w:w="1440"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30.50</w:t>
            </w:r>
          </w:p>
        </w:tc>
        <w:tc>
          <w:tcPr>
            <w:tcW w:w="1098"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07.60</w:t>
            </w:r>
          </w:p>
        </w:tc>
        <w:tc>
          <w:tcPr>
            <w:tcW w:w="1656" w:type="dxa"/>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   3.88 (16)</w:t>
            </w:r>
          </w:p>
        </w:tc>
      </w:tr>
      <w:tr w:rsidR="00C0717F" w:rsidRPr="007465B7" w:rsidTr="002E0101">
        <w:tc>
          <w:tcPr>
            <w:tcW w:w="3288" w:type="dxa"/>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yam/maize/cassava</w:t>
            </w:r>
          </w:p>
        </w:tc>
        <w:tc>
          <w:tcPr>
            <w:tcW w:w="1170"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05</w:t>
            </w:r>
          </w:p>
        </w:tc>
        <w:tc>
          <w:tcPr>
            <w:tcW w:w="1260"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 xml:space="preserve"> 95</w:t>
            </w:r>
          </w:p>
        </w:tc>
        <w:tc>
          <w:tcPr>
            <w:tcW w:w="1440"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65.50</w:t>
            </w:r>
          </w:p>
        </w:tc>
        <w:tc>
          <w:tcPr>
            <w:tcW w:w="1098"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16.40</w:t>
            </w:r>
          </w:p>
        </w:tc>
        <w:tc>
          <w:tcPr>
            <w:tcW w:w="1656" w:type="dxa"/>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   0.82 (3.3)</w:t>
            </w:r>
          </w:p>
        </w:tc>
      </w:tr>
      <w:tr w:rsidR="00C0717F" w:rsidRPr="007465B7" w:rsidTr="002E0101">
        <w:tc>
          <w:tcPr>
            <w:tcW w:w="3288" w:type="dxa"/>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Pepper/tomatoes/cassava</w:t>
            </w:r>
          </w:p>
        </w:tc>
        <w:tc>
          <w:tcPr>
            <w:tcW w:w="1170" w:type="dxa"/>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    65</w:t>
            </w:r>
          </w:p>
        </w:tc>
        <w:tc>
          <w:tcPr>
            <w:tcW w:w="1260"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 xml:space="preserve"> 35</w:t>
            </w:r>
          </w:p>
        </w:tc>
        <w:tc>
          <w:tcPr>
            <w:tcW w:w="1440"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35.55</w:t>
            </w:r>
          </w:p>
        </w:tc>
        <w:tc>
          <w:tcPr>
            <w:tcW w:w="1098"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08.90</w:t>
            </w:r>
          </w:p>
        </w:tc>
        <w:tc>
          <w:tcPr>
            <w:tcW w:w="1656" w:type="dxa"/>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   5.79 (23.1)</w:t>
            </w:r>
          </w:p>
        </w:tc>
      </w:tr>
      <w:tr w:rsidR="00C0717F" w:rsidRPr="007465B7" w:rsidTr="002E0101">
        <w:tc>
          <w:tcPr>
            <w:tcW w:w="3288" w:type="dxa"/>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Pepper/maize/cassava</w:t>
            </w:r>
          </w:p>
        </w:tc>
        <w:tc>
          <w:tcPr>
            <w:tcW w:w="1170"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70</w:t>
            </w:r>
          </w:p>
        </w:tc>
        <w:tc>
          <w:tcPr>
            <w:tcW w:w="1260"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 xml:space="preserve"> 30</w:t>
            </w:r>
          </w:p>
        </w:tc>
        <w:tc>
          <w:tcPr>
            <w:tcW w:w="1440"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25.35</w:t>
            </w:r>
          </w:p>
        </w:tc>
        <w:tc>
          <w:tcPr>
            <w:tcW w:w="1098"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06.30</w:t>
            </w:r>
          </w:p>
        </w:tc>
        <w:tc>
          <w:tcPr>
            <w:tcW w:w="1656" w:type="dxa"/>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   4.40 (17.7) </w:t>
            </w:r>
          </w:p>
        </w:tc>
      </w:tr>
      <w:tr w:rsidR="00C0717F" w:rsidRPr="007465B7" w:rsidTr="002E0101">
        <w:tc>
          <w:tcPr>
            <w:tcW w:w="3288" w:type="dxa"/>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Tomato/</w:t>
            </w:r>
            <w:proofErr w:type="spellStart"/>
            <w:r w:rsidRPr="007465B7">
              <w:rPr>
                <w:rFonts w:ascii="Times New Roman" w:hAnsi="Times New Roman" w:cs="Times New Roman"/>
                <w:sz w:val="20"/>
                <w:szCs w:val="20"/>
              </w:rPr>
              <w:t>telferia</w:t>
            </w:r>
            <w:proofErr w:type="spellEnd"/>
            <w:r w:rsidRPr="007465B7">
              <w:rPr>
                <w:rFonts w:ascii="Times New Roman" w:hAnsi="Times New Roman" w:cs="Times New Roman"/>
                <w:sz w:val="20"/>
                <w:szCs w:val="20"/>
              </w:rPr>
              <w:t>/cassava</w:t>
            </w:r>
          </w:p>
        </w:tc>
        <w:tc>
          <w:tcPr>
            <w:tcW w:w="1170"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75</w:t>
            </w:r>
          </w:p>
        </w:tc>
        <w:tc>
          <w:tcPr>
            <w:tcW w:w="1260"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 xml:space="preserve"> 25</w:t>
            </w:r>
          </w:p>
        </w:tc>
        <w:tc>
          <w:tcPr>
            <w:tcW w:w="1440"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30.25</w:t>
            </w:r>
          </w:p>
        </w:tc>
        <w:tc>
          <w:tcPr>
            <w:tcW w:w="1098"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07.70</w:t>
            </w:r>
          </w:p>
        </w:tc>
        <w:tc>
          <w:tcPr>
            <w:tcW w:w="1656" w:type="dxa"/>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   5.78 (22.7)</w:t>
            </w:r>
          </w:p>
        </w:tc>
      </w:tr>
      <w:tr w:rsidR="00C0717F" w:rsidRPr="007465B7" w:rsidTr="002E0101">
        <w:tc>
          <w:tcPr>
            <w:tcW w:w="3288" w:type="dxa"/>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Pepper/maize/cassava</w:t>
            </w:r>
          </w:p>
        </w:tc>
        <w:tc>
          <w:tcPr>
            <w:tcW w:w="1170"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60</w:t>
            </w:r>
          </w:p>
        </w:tc>
        <w:tc>
          <w:tcPr>
            <w:tcW w:w="1260"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 xml:space="preserve"> 40</w:t>
            </w:r>
          </w:p>
        </w:tc>
        <w:tc>
          <w:tcPr>
            <w:tcW w:w="1440"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40.40</w:t>
            </w:r>
          </w:p>
        </w:tc>
        <w:tc>
          <w:tcPr>
            <w:tcW w:w="1098"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10.10</w:t>
            </w:r>
          </w:p>
        </w:tc>
        <w:tc>
          <w:tcPr>
            <w:tcW w:w="1656" w:type="dxa"/>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   6.06 24.2)</w:t>
            </w:r>
          </w:p>
        </w:tc>
      </w:tr>
      <w:tr w:rsidR="00C0717F" w:rsidRPr="007465B7" w:rsidTr="002E0101">
        <w:tc>
          <w:tcPr>
            <w:tcW w:w="3288" w:type="dxa"/>
          </w:tcPr>
          <w:p w:rsidR="00C0717F" w:rsidRPr="007465B7" w:rsidRDefault="00C0717F" w:rsidP="007465B7">
            <w:pPr>
              <w:pStyle w:val="BodyText"/>
              <w:ind w:left="0"/>
              <w:rPr>
                <w:rFonts w:ascii="Times New Roman" w:hAnsi="Times New Roman" w:cs="Times New Roman"/>
                <w:sz w:val="20"/>
                <w:szCs w:val="20"/>
              </w:rPr>
            </w:pPr>
            <w:proofErr w:type="spellStart"/>
            <w:r w:rsidRPr="007465B7">
              <w:rPr>
                <w:rFonts w:ascii="Times New Roman" w:hAnsi="Times New Roman" w:cs="Times New Roman"/>
                <w:sz w:val="20"/>
                <w:szCs w:val="20"/>
              </w:rPr>
              <w:t>Gardenegg</w:t>
            </w:r>
            <w:proofErr w:type="spellEnd"/>
            <w:r w:rsidRPr="007465B7">
              <w:rPr>
                <w:rFonts w:ascii="Times New Roman" w:hAnsi="Times New Roman" w:cs="Times New Roman"/>
                <w:sz w:val="20"/>
                <w:szCs w:val="20"/>
              </w:rPr>
              <w:t>/</w:t>
            </w:r>
            <w:proofErr w:type="spellStart"/>
            <w:r w:rsidRPr="007465B7">
              <w:rPr>
                <w:rFonts w:ascii="Times New Roman" w:hAnsi="Times New Roman" w:cs="Times New Roman"/>
                <w:sz w:val="20"/>
                <w:szCs w:val="20"/>
              </w:rPr>
              <w:t>amranthus</w:t>
            </w:r>
            <w:proofErr w:type="spellEnd"/>
            <w:r w:rsidRPr="007465B7">
              <w:rPr>
                <w:rFonts w:ascii="Times New Roman" w:hAnsi="Times New Roman" w:cs="Times New Roman"/>
                <w:sz w:val="20"/>
                <w:szCs w:val="20"/>
              </w:rPr>
              <w:t>/</w:t>
            </w:r>
            <w:proofErr w:type="spellStart"/>
            <w:r w:rsidRPr="007465B7">
              <w:rPr>
                <w:rFonts w:ascii="Times New Roman" w:hAnsi="Times New Roman" w:cs="Times New Roman"/>
                <w:sz w:val="20"/>
                <w:szCs w:val="20"/>
              </w:rPr>
              <w:t>telferia</w:t>
            </w:r>
            <w:proofErr w:type="spellEnd"/>
          </w:p>
        </w:tc>
        <w:tc>
          <w:tcPr>
            <w:tcW w:w="1170"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90</w:t>
            </w:r>
          </w:p>
        </w:tc>
        <w:tc>
          <w:tcPr>
            <w:tcW w:w="1260"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 xml:space="preserve"> 10</w:t>
            </w:r>
          </w:p>
        </w:tc>
        <w:tc>
          <w:tcPr>
            <w:tcW w:w="1440"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30.50</w:t>
            </w:r>
          </w:p>
        </w:tc>
        <w:tc>
          <w:tcPr>
            <w:tcW w:w="1098"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07.70</w:t>
            </w:r>
          </w:p>
        </w:tc>
        <w:tc>
          <w:tcPr>
            <w:tcW w:w="1656" w:type="dxa"/>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   6.93(27.5)</w:t>
            </w:r>
          </w:p>
        </w:tc>
      </w:tr>
      <w:tr w:rsidR="00C0717F" w:rsidRPr="007465B7" w:rsidTr="002E0101">
        <w:tc>
          <w:tcPr>
            <w:tcW w:w="3288" w:type="dxa"/>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Tomato/pepper/maize</w:t>
            </w:r>
          </w:p>
        </w:tc>
        <w:tc>
          <w:tcPr>
            <w:tcW w:w="1170"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75</w:t>
            </w:r>
          </w:p>
        </w:tc>
        <w:tc>
          <w:tcPr>
            <w:tcW w:w="1260"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25</w:t>
            </w:r>
          </w:p>
        </w:tc>
        <w:tc>
          <w:tcPr>
            <w:tcW w:w="1440"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34.00</w:t>
            </w:r>
          </w:p>
        </w:tc>
        <w:tc>
          <w:tcPr>
            <w:tcW w:w="1098"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08.50</w:t>
            </w:r>
          </w:p>
        </w:tc>
        <w:tc>
          <w:tcPr>
            <w:tcW w:w="1656" w:type="dxa"/>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   6.38 (25.5)</w:t>
            </w:r>
          </w:p>
        </w:tc>
      </w:tr>
      <w:tr w:rsidR="00C0717F" w:rsidRPr="007465B7" w:rsidTr="002E0101">
        <w:tc>
          <w:tcPr>
            <w:tcW w:w="3288" w:type="dxa"/>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Garden egg/pepper/cassava</w:t>
            </w:r>
          </w:p>
        </w:tc>
        <w:tc>
          <w:tcPr>
            <w:tcW w:w="1170" w:type="dxa"/>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    75</w:t>
            </w:r>
          </w:p>
        </w:tc>
        <w:tc>
          <w:tcPr>
            <w:tcW w:w="1260"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25</w:t>
            </w:r>
          </w:p>
        </w:tc>
        <w:tc>
          <w:tcPr>
            <w:tcW w:w="1440"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20.00</w:t>
            </w:r>
          </w:p>
        </w:tc>
        <w:tc>
          <w:tcPr>
            <w:tcW w:w="1098"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05.00</w:t>
            </w:r>
          </w:p>
        </w:tc>
        <w:tc>
          <w:tcPr>
            <w:tcW w:w="1656" w:type="dxa"/>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   3.75(15)</w:t>
            </w:r>
          </w:p>
        </w:tc>
      </w:tr>
      <w:tr w:rsidR="00C0717F" w:rsidRPr="007465B7" w:rsidTr="002E0101">
        <w:tc>
          <w:tcPr>
            <w:tcW w:w="3288" w:type="dxa"/>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Tomato/maize/cassava</w:t>
            </w:r>
          </w:p>
        </w:tc>
        <w:tc>
          <w:tcPr>
            <w:tcW w:w="1170" w:type="dxa"/>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    50</w:t>
            </w:r>
          </w:p>
        </w:tc>
        <w:tc>
          <w:tcPr>
            <w:tcW w:w="1260" w:type="dxa"/>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    50</w:t>
            </w:r>
          </w:p>
        </w:tc>
        <w:tc>
          <w:tcPr>
            <w:tcW w:w="1440"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20.55</w:t>
            </w:r>
          </w:p>
        </w:tc>
        <w:tc>
          <w:tcPr>
            <w:tcW w:w="1098" w:type="dxa"/>
          </w:tcPr>
          <w:p w:rsidR="00C0717F" w:rsidRPr="007465B7" w:rsidRDefault="00C0717F"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05.00</w:t>
            </w:r>
          </w:p>
        </w:tc>
        <w:tc>
          <w:tcPr>
            <w:tcW w:w="1656" w:type="dxa"/>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   2.50(10.8)</w:t>
            </w:r>
          </w:p>
        </w:tc>
      </w:tr>
      <w:tr w:rsidR="00C0717F" w:rsidRPr="007465B7" w:rsidTr="002E0101">
        <w:tc>
          <w:tcPr>
            <w:tcW w:w="3288" w:type="dxa"/>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Pepper/maize/cassava</w:t>
            </w:r>
          </w:p>
        </w:tc>
        <w:tc>
          <w:tcPr>
            <w:tcW w:w="1170" w:type="dxa"/>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    50</w:t>
            </w:r>
          </w:p>
        </w:tc>
        <w:tc>
          <w:tcPr>
            <w:tcW w:w="1260" w:type="dxa"/>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    50</w:t>
            </w:r>
          </w:p>
        </w:tc>
        <w:tc>
          <w:tcPr>
            <w:tcW w:w="1440" w:type="dxa"/>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     27.25</w:t>
            </w:r>
          </w:p>
        </w:tc>
        <w:tc>
          <w:tcPr>
            <w:tcW w:w="1098" w:type="dxa"/>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    06.80</w:t>
            </w:r>
          </w:p>
        </w:tc>
        <w:tc>
          <w:tcPr>
            <w:tcW w:w="1656" w:type="dxa"/>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  3.40(13.75)</w:t>
            </w:r>
          </w:p>
        </w:tc>
      </w:tr>
      <w:tr w:rsidR="00C0717F" w:rsidRPr="007465B7" w:rsidTr="002E0101">
        <w:tc>
          <w:tcPr>
            <w:tcW w:w="3288" w:type="dxa"/>
            <w:tcBorders>
              <w:bottom w:val="single" w:sz="4" w:space="0" w:color="auto"/>
            </w:tcBorders>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Total</w:t>
            </w:r>
          </w:p>
        </w:tc>
        <w:tc>
          <w:tcPr>
            <w:tcW w:w="1170" w:type="dxa"/>
            <w:tcBorders>
              <w:bottom w:val="single" w:sz="4" w:space="0" w:color="auto"/>
            </w:tcBorders>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   676</w:t>
            </w:r>
          </w:p>
        </w:tc>
        <w:tc>
          <w:tcPr>
            <w:tcW w:w="1260" w:type="dxa"/>
            <w:tcBorders>
              <w:bottom w:val="single" w:sz="4" w:space="0" w:color="auto"/>
            </w:tcBorders>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   524</w:t>
            </w:r>
          </w:p>
        </w:tc>
        <w:tc>
          <w:tcPr>
            <w:tcW w:w="1440" w:type="dxa"/>
            <w:tcBorders>
              <w:bottom w:val="single" w:sz="4" w:space="0" w:color="auto"/>
            </w:tcBorders>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  400.00</w:t>
            </w:r>
          </w:p>
        </w:tc>
        <w:tc>
          <w:tcPr>
            <w:tcW w:w="1098" w:type="dxa"/>
            <w:tcBorders>
              <w:bottom w:val="single" w:sz="4" w:space="0" w:color="auto"/>
            </w:tcBorders>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 xml:space="preserve">  100</w:t>
            </w:r>
          </w:p>
        </w:tc>
        <w:tc>
          <w:tcPr>
            <w:tcW w:w="1656" w:type="dxa"/>
            <w:tcBorders>
              <w:bottom w:val="single" w:sz="4" w:space="0" w:color="auto"/>
            </w:tcBorders>
          </w:tcPr>
          <w:p w:rsidR="00C0717F" w:rsidRPr="007465B7" w:rsidRDefault="00C0717F" w:rsidP="007465B7">
            <w:pPr>
              <w:pStyle w:val="BodyText"/>
              <w:ind w:left="0"/>
              <w:rPr>
                <w:rFonts w:ascii="Times New Roman" w:hAnsi="Times New Roman" w:cs="Times New Roman"/>
                <w:sz w:val="20"/>
                <w:szCs w:val="20"/>
              </w:rPr>
            </w:pPr>
            <w:r w:rsidRPr="007465B7">
              <w:rPr>
                <w:rFonts w:ascii="Times New Roman" w:hAnsi="Times New Roman" w:cs="Times New Roman"/>
                <w:sz w:val="20"/>
                <w:szCs w:val="20"/>
              </w:rPr>
              <w:t>50.69(203ha)</w:t>
            </w:r>
          </w:p>
        </w:tc>
      </w:tr>
    </w:tbl>
    <w:p w:rsidR="0050214D" w:rsidRDefault="00C0717F" w:rsidP="00C34137">
      <w:pPr>
        <w:spacing w:line="480" w:lineRule="auto"/>
        <w:rPr>
          <w:rFonts w:ascii="Times New Roman" w:hAnsi="Times New Roman" w:cs="Times New Roman"/>
          <w:b/>
        </w:rPr>
      </w:pPr>
      <w:r>
        <w:rPr>
          <w:rFonts w:ascii="Times New Roman" w:hAnsi="Times New Roman" w:cs="Times New Roman"/>
          <w:b/>
        </w:rPr>
        <w:t>Field survey, 2017</w:t>
      </w:r>
    </w:p>
    <w:p w:rsidR="008E6227" w:rsidRDefault="008E6227" w:rsidP="00C34137">
      <w:pPr>
        <w:spacing w:line="480" w:lineRule="auto"/>
        <w:rPr>
          <w:rFonts w:ascii="Times New Roman" w:hAnsi="Times New Roman" w:cs="Times New Roman"/>
          <w:b/>
        </w:rPr>
      </w:pPr>
    </w:p>
    <w:p w:rsidR="008E6227" w:rsidRDefault="008E6227" w:rsidP="00C34137">
      <w:pPr>
        <w:spacing w:line="480" w:lineRule="auto"/>
        <w:rPr>
          <w:rFonts w:ascii="Times New Roman" w:hAnsi="Times New Roman" w:cs="Times New Roman"/>
          <w:b/>
        </w:rPr>
      </w:pPr>
    </w:p>
    <w:p w:rsidR="008E6227" w:rsidRDefault="008E6227" w:rsidP="00C34137">
      <w:pPr>
        <w:spacing w:line="480" w:lineRule="auto"/>
        <w:rPr>
          <w:rFonts w:ascii="Times New Roman" w:hAnsi="Times New Roman" w:cs="Times New Roman"/>
          <w:b/>
        </w:rPr>
      </w:pPr>
    </w:p>
    <w:p w:rsidR="008E6227" w:rsidRDefault="008E6227" w:rsidP="00C34137">
      <w:pPr>
        <w:spacing w:line="480" w:lineRule="auto"/>
        <w:rPr>
          <w:rFonts w:ascii="Times New Roman" w:hAnsi="Times New Roman" w:cs="Times New Roman"/>
          <w:b/>
        </w:rPr>
      </w:pPr>
    </w:p>
    <w:p w:rsidR="007465B7" w:rsidRDefault="007465B7" w:rsidP="00C34137">
      <w:pPr>
        <w:spacing w:line="480" w:lineRule="auto"/>
        <w:rPr>
          <w:rFonts w:ascii="Times New Roman" w:hAnsi="Times New Roman" w:cs="Times New Roman"/>
          <w:b/>
        </w:rPr>
      </w:pPr>
    </w:p>
    <w:p w:rsidR="007465B7" w:rsidRDefault="007465B7" w:rsidP="00C34137">
      <w:pPr>
        <w:spacing w:line="480" w:lineRule="auto"/>
        <w:rPr>
          <w:rFonts w:ascii="Times New Roman" w:hAnsi="Times New Roman" w:cs="Times New Roman"/>
          <w:b/>
        </w:rPr>
      </w:pPr>
    </w:p>
    <w:p w:rsidR="007465B7" w:rsidRDefault="007465B7" w:rsidP="00C34137">
      <w:pPr>
        <w:spacing w:line="480" w:lineRule="auto"/>
        <w:rPr>
          <w:rFonts w:ascii="Times New Roman" w:hAnsi="Times New Roman" w:cs="Times New Roman"/>
          <w:b/>
        </w:rPr>
      </w:pPr>
    </w:p>
    <w:p w:rsidR="007465B7" w:rsidRDefault="007465B7" w:rsidP="00C34137">
      <w:pPr>
        <w:spacing w:line="480" w:lineRule="auto"/>
        <w:rPr>
          <w:rFonts w:ascii="Times New Roman" w:hAnsi="Times New Roman" w:cs="Times New Roman"/>
          <w:b/>
        </w:rPr>
      </w:pPr>
    </w:p>
    <w:p w:rsidR="007465B7" w:rsidRDefault="007465B7" w:rsidP="00C34137">
      <w:pPr>
        <w:spacing w:line="480" w:lineRule="auto"/>
        <w:rPr>
          <w:rFonts w:ascii="Times New Roman" w:hAnsi="Times New Roman" w:cs="Times New Roman"/>
          <w:b/>
        </w:rPr>
      </w:pPr>
    </w:p>
    <w:p w:rsidR="007465B7" w:rsidRDefault="007465B7" w:rsidP="00C34137">
      <w:pPr>
        <w:spacing w:line="480" w:lineRule="auto"/>
        <w:rPr>
          <w:rFonts w:ascii="Times New Roman" w:hAnsi="Times New Roman" w:cs="Times New Roman"/>
          <w:b/>
        </w:rPr>
      </w:pPr>
    </w:p>
    <w:p w:rsidR="007465B7" w:rsidRDefault="007465B7" w:rsidP="00C34137">
      <w:pPr>
        <w:spacing w:line="480" w:lineRule="auto"/>
        <w:rPr>
          <w:rFonts w:ascii="Times New Roman" w:hAnsi="Times New Roman" w:cs="Times New Roman"/>
          <w:b/>
        </w:rPr>
      </w:pPr>
    </w:p>
    <w:p w:rsidR="008E6227" w:rsidRDefault="008E6227" w:rsidP="00C34137">
      <w:pPr>
        <w:spacing w:line="480" w:lineRule="auto"/>
        <w:rPr>
          <w:rFonts w:ascii="Times New Roman" w:hAnsi="Times New Roman" w:cs="Times New Roman"/>
          <w:b/>
        </w:rPr>
      </w:pPr>
      <w:r>
        <w:rPr>
          <w:rFonts w:ascii="Times New Roman" w:hAnsi="Times New Roman" w:cs="Times New Roman"/>
          <w:b/>
        </w:rPr>
        <w:lastRenderedPageBreak/>
        <w:t>Table 3:</w:t>
      </w:r>
      <w:r w:rsidR="006778D1" w:rsidRPr="006778D1">
        <w:rPr>
          <w:rFonts w:ascii="Times New Roman" w:hAnsi="Times New Roman" w:cs="Times New Roman"/>
          <w:b/>
        </w:rPr>
        <w:t xml:space="preserve"> </w:t>
      </w:r>
      <w:r w:rsidR="006778D1">
        <w:rPr>
          <w:rFonts w:ascii="Times New Roman" w:hAnsi="Times New Roman" w:cs="Times New Roman"/>
          <w:b/>
        </w:rPr>
        <w:t xml:space="preserve">Costs </w:t>
      </w:r>
      <w:r w:rsidR="006778D1" w:rsidRPr="00522A4F">
        <w:rPr>
          <w:rFonts w:ascii="Times New Roman" w:hAnsi="Times New Roman" w:cs="Times New Roman"/>
          <w:b/>
        </w:rPr>
        <w:t>and Returns per Hectare of Irrigated Crop Farmers</w:t>
      </w:r>
    </w:p>
    <w:tbl>
      <w:tblPr>
        <w:tblStyle w:val="TableGrid"/>
        <w:tblW w:w="0" w:type="auto"/>
        <w:tblLook w:val="04A0"/>
      </w:tblPr>
      <w:tblGrid>
        <w:gridCol w:w="1852"/>
        <w:gridCol w:w="1969"/>
        <w:gridCol w:w="1417"/>
        <w:gridCol w:w="1350"/>
        <w:gridCol w:w="2268"/>
      </w:tblGrid>
      <w:tr w:rsidR="008E6227" w:rsidRPr="007465B7" w:rsidTr="002E0101">
        <w:tc>
          <w:tcPr>
            <w:tcW w:w="1852" w:type="dxa"/>
            <w:tcBorders>
              <w:top w:val="single" w:sz="4" w:space="0" w:color="auto"/>
              <w:left w:val="nil"/>
              <w:bottom w:val="single" w:sz="4" w:space="0" w:color="auto"/>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Crop enterprise</w:t>
            </w:r>
          </w:p>
        </w:tc>
        <w:tc>
          <w:tcPr>
            <w:tcW w:w="1969" w:type="dxa"/>
            <w:tcBorders>
              <w:top w:val="single" w:sz="4" w:space="0" w:color="auto"/>
              <w:left w:val="nil"/>
              <w:bottom w:val="single" w:sz="4" w:space="0" w:color="auto"/>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Variable input</w:t>
            </w:r>
          </w:p>
        </w:tc>
        <w:tc>
          <w:tcPr>
            <w:tcW w:w="1417" w:type="dxa"/>
            <w:tcBorders>
              <w:top w:val="single" w:sz="4" w:space="0" w:color="auto"/>
              <w:left w:val="nil"/>
              <w:bottom w:val="single" w:sz="4" w:space="0" w:color="auto"/>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 xml:space="preserve">Variable </w:t>
            </w:r>
          </w:p>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cost (₦/ha)</w:t>
            </w:r>
          </w:p>
        </w:tc>
        <w:tc>
          <w:tcPr>
            <w:tcW w:w="1350" w:type="dxa"/>
            <w:tcBorders>
              <w:top w:val="single" w:sz="4" w:space="0" w:color="auto"/>
              <w:left w:val="nil"/>
              <w:bottom w:val="single" w:sz="4" w:space="0" w:color="auto"/>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 share in</w:t>
            </w:r>
          </w:p>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 xml:space="preserve"> TVC/ha</w:t>
            </w:r>
          </w:p>
        </w:tc>
        <w:tc>
          <w:tcPr>
            <w:tcW w:w="2268" w:type="dxa"/>
            <w:tcBorders>
              <w:top w:val="single" w:sz="4" w:space="0" w:color="auto"/>
              <w:left w:val="nil"/>
              <w:bottom w:val="single" w:sz="4" w:space="0" w:color="auto"/>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Returns (₦)</w:t>
            </w:r>
          </w:p>
        </w:tc>
      </w:tr>
      <w:tr w:rsidR="008E6227" w:rsidRPr="007465B7" w:rsidTr="002E0101">
        <w:tc>
          <w:tcPr>
            <w:tcW w:w="1852" w:type="dxa"/>
            <w:tcBorders>
              <w:top w:val="single" w:sz="4" w:space="0" w:color="auto"/>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proofErr w:type="spellStart"/>
            <w:r w:rsidRPr="007465B7">
              <w:rPr>
                <w:rFonts w:ascii="Times New Roman" w:hAnsi="Times New Roman" w:cs="Times New Roman"/>
                <w:sz w:val="20"/>
                <w:szCs w:val="20"/>
              </w:rPr>
              <w:t>i</w:t>
            </w:r>
            <w:proofErr w:type="spellEnd"/>
            <w:r w:rsidRPr="007465B7">
              <w:rPr>
                <w:rFonts w:ascii="Times New Roman" w:hAnsi="Times New Roman" w:cs="Times New Roman"/>
                <w:sz w:val="20"/>
                <w:szCs w:val="20"/>
              </w:rPr>
              <w:t xml:space="preserve">)  </w:t>
            </w:r>
            <w:proofErr w:type="spellStart"/>
            <w:r w:rsidRPr="007465B7">
              <w:rPr>
                <w:rFonts w:ascii="Times New Roman" w:hAnsi="Times New Roman" w:cs="Times New Roman"/>
                <w:sz w:val="20"/>
                <w:szCs w:val="20"/>
              </w:rPr>
              <w:t>pe</w:t>
            </w:r>
            <w:proofErr w:type="spellEnd"/>
            <w:r w:rsidRPr="007465B7">
              <w:rPr>
                <w:rFonts w:ascii="Times New Roman" w:hAnsi="Times New Roman" w:cs="Times New Roman"/>
                <w:sz w:val="20"/>
                <w:szCs w:val="20"/>
              </w:rPr>
              <w:t>/</w:t>
            </w:r>
            <w:proofErr w:type="spellStart"/>
            <w:r w:rsidRPr="007465B7">
              <w:rPr>
                <w:rFonts w:ascii="Times New Roman" w:hAnsi="Times New Roman" w:cs="Times New Roman"/>
                <w:sz w:val="20"/>
                <w:szCs w:val="20"/>
              </w:rPr>
              <w:t>to</w:t>
            </w:r>
            <w:proofErr w:type="spellEnd"/>
            <w:r w:rsidRPr="007465B7">
              <w:rPr>
                <w:rFonts w:ascii="Times New Roman" w:hAnsi="Times New Roman" w:cs="Times New Roman"/>
                <w:sz w:val="20"/>
                <w:szCs w:val="20"/>
              </w:rPr>
              <w:t>/ca</w:t>
            </w:r>
          </w:p>
        </w:tc>
        <w:tc>
          <w:tcPr>
            <w:tcW w:w="1969" w:type="dxa"/>
            <w:tcBorders>
              <w:top w:val="single" w:sz="4" w:space="0" w:color="auto"/>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Fertilizer</w:t>
            </w:r>
          </w:p>
        </w:tc>
        <w:tc>
          <w:tcPr>
            <w:tcW w:w="1417" w:type="dxa"/>
            <w:tcBorders>
              <w:top w:val="single" w:sz="4" w:space="0" w:color="auto"/>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4,216.13</w:t>
            </w:r>
          </w:p>
        </w:tc>
        <w:tc>
          <w:tcPr>
            <w:tcW w:w="1350" w:type="dxa"/>
            <w:tcBorders>
              <w:top w:val="single" w:sz="4" w:space="0" w:color="auto"/>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5.88</w:t>
            </w:r>
          </w:p>
        </w:tc>
        <w:tc>
          <w:tcPr>
            <w:tcW w:w="2268" w:type="dxa"/>
            <w:tcBorders>
              <w:top w:val="single" w:sz="4" w:space="0" w:color="auto"/>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GR/ha: 264,798.39</w:t>
            </w:r>
          </w:p>
        </w:tc>
      </w:tr>
      <w:tr w:rsidR="008E6227" w:rsidRPr="007465B7" w:rsidTr="002E0101">
        <w:tc>
          <w:tcPr>
            <w:tcW w:w="1852"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1969"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Seeds</w:t>
            </w:r>
          </w:p>
        </w:tc>
        <w:tc>
          <w:tcPr>
            <w:tcW w:w="1417"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5,164.52</w:t>
            </w:r>
          </w:p>
        </w:tc>
        <w:tc>
          <w:tcPr>
            <w:tcW w:w="1350"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7.21</w:t>
            </w:r>
          </w:p>
        </w:tc>
        <w:tc>
          <w:tcPr>
            <w:tcW w:w="2268"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GM/ha: 193,149.59</w:t>
            </w:r>
          </w:p>
        </w:tc>
      </w:tr>
      <w:tr w:rsidR="008E6227" w:rsidRPr="007465B7" w:rsidTr="002E0101">
        <w:tc>
          <w:tcPr>
            <w:tcW w:w="1852"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1969"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proofErr w:type="spellStart"/>
            <w:r w:rsidRPr="007465B7">
              <w:rPr>
                <w:rFonts w:ascii="Times New Roman" w:hAnsi="Times New Roman" w:cs="Times New Roman"/>
                <w:sz w:val="20"/>
                <w:szCs w:val="20"/>
              </w:rPr>
              <w:t>Labour</w:t>
            </w:r>
            <w:proofErr w:type="spellEnd"/>
          </w:p>
        </w:tc>
        <w:tc>
          <w:tcPr>
            <w:tcW w:w="1417"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39,174.60</w:t>
            </w:r>
          </w:p>
        </w:tc>
        <w:tc>
          <w:tcPr>
            <w:tcW w:w="1350"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54.68</w:t>
            </w:r>
          </w:p>
        </w:tc>
        <w:tc>
          <w:tcPr>
            <w:tcW w:w="2268"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TFC/ha: 17,258.06</w:t>
            </w:r>
          </w:p>
        </w:tc>
      </w:tr>
      <w:tr w:rsidR="008E6227" w:rsidRPr="007465B7" w:rsidTr="002E0101">
        <w:tc>
          <w:tcPr>
            <w:tcW w:w="1852"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1969"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Agrochemicals</w:t>
            </w:r>
          </w:p>
        </w:tc>
        <w:tc>
          <w:tcPr>
            <w:tcW w:w="1417"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1,482.26</w:t>
            </w:r>
          </w:p>
        </w:tc>
        <w:tc>
          <w:tcPr>
            <w:tcW w:w="1350"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2.07</w:t>
            </w:r>
          </w:p>
        </w:tc>
        <w:tc>
          <w:tcPr>
            <w:tcW w:w="2268"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TC/ha:    88,906.86</w:t>
            </w:r>
          </w:p>
        </w:tc>
      </w:tr>
      <w:tr w:rsidR="008E6227" w:rsidRPr="007465B7" w:rsidTr="002E0101">
        <w:tc>
          <w:tcPr>
            <w:tcW w:w="1852"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1969"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 xml:space="preserve">Cultivation </w:t>
            </w:r>
          </w:p>
        </w:tc>
        <w:tc>
          <w:tcPr>
            <w:tcW w:w="1417"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12,800</w:t>
            </w:r>
          </w:p>
        </w:tc>
        <w:tc>
          <w:tcPr>
            <w:tcW w:w="1350"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17.86</w:t>
            </w:r>
          </w:p>
        </w:tc>
        <w:tc>
          <w:tcPr>
            <w:tcW w:w="2268"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NFI/ha: 175,891.53</w:t>
            </w:r>
          </w:p>
        </w:tc>
      </w:tr>
      <w:tr w:rsidR="008E6227" w:rsidRPr="007465B7" w:rsidTr="002E0101">
        <w:tc>
          <w:tcPr>
            <w:tcW w:w="1852"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1969"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 xml:space="preserve">Manure </w:t>
            </w:r>
          </w:p>
        </w:tc>
        <w:tc>
          <w:tcPr>
            <w:tcW w:w="1417"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2,800</w:t>
            </w:r>
          </w:p>
        </w:tc>
        <w:tc>
          <w:tcPr>
            <w:tcW w:w="1350"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3.91</w:t>
            </w:r>
          </w:p>
        </w:tc>
        <w:tc>
          <w:tcPr>
            <w:tcW w:w="2268"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r>
      <w:tr w:rsidR="008E6227" w:rsidRPr="007465B7" w:rsidTr="002E0101">
        <w:tc>
          <w:tcPr>
            <w:tcW w:w="1852"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1969"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Transport</w:t>
            </w:r>
          </w:p>
        </w:tc>
        <w:tc>
          <w:tcPr>
            <w:tcW w:w="1417"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6,011.29</w:t>
            </w:r>
          </w:p>
        </w:tc>
        <w:tc>
          <w:tcPr>
            <w:tcW w:w="1350"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8.39</w:t>
            </w:r>
          </w:p>
        </w:tc>
        <w:tc>
          <w:tcPr>
            <w:tcW w:w="2268"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r>
      <w:tr w:rsidR="008E6227" w:rsidRPr="007465B7" w:rsidTr="002E0101">
        <w:tc>
          <w:tcPr>
            <w:tcW w:w="1852"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1969"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TVC/ha</w:t>
            </w:r>
          </w:p>
        </w:tc>
        <w:tc>
          <w:tcPr>
            <w:tcW w:w="1417"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71,648.8</w:t>
            </w:r>
          </w:p>
        </w:tc>
        <w:tc>
          <w:tcPr>
            <w:tcW w:w="1350"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2268"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r>
      <w:tr w:rsidR="008E6227" w:rsidRPr="007465B7" w:rsidTr="002E0101">
        <w:tc>
          <w:tcPr>
            <w:tcW w:w="1852"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1969"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1417"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1350"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2268"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r>
      <w:tr w:rsidR="008E6227" w:rsidRPr="007465B7" w:rsidTr="002E0101">
        <w:tc>
          <w:tcPr>
            <w:tcW w:w="1852"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 xml:space="preserve">ii) </w:t>
            </w:r>
            <w:proofErr w:type="spellStart"/>
            <w:r w:rsidRPr="007465B7">
              <w:rPr>
                <w:rFonts w:ascii="Times New Roman" w:hAnsi="Times New Roman" w:cs="Times New Roman"/>
                <w:sz w:val="20"/>
                <w:szCs w:val="20"/>
              </w:rPr>
              <w:t>pe</w:t>
            </w:r>
            <w:proofErr w:type="spellEnd"/>
            <w:r w:rsidRPr="007465B7">
              <w:rPr>
                <w:rFonts w:ascii="Times New Roman" w:hAnsi="Times New Roman" w:cs="Times New Roman"/>
                <w:sz w:val="20"/>
                <w:szCs w:val="20"/>
              </w:rPr>
              <w:t>/</w:t>
            </w:r>
            <w:proofErr w:type="spellStart"/>
            <w:r w:rsidRPr="007465B7">
              <w:rPr>
                <w:rFonts w:ascii="Times New Roman" w:hAnsi="Times New Roman" w:cs="Times New Roman"/>
                <w:sz w:val="20"/>
                <w:szCs w:val="20"/>
              </w:rPr>
              <w:t>to</w:t>
            </w:r>
            <w:proofErr w:type="spellEnd"/>
            <w:r w:rsidRPr="007465B7">
              <w:rPr>
                <w:rFonts w:ascii="Times New Roman" w:hAnsi="Times New Roman" w:cs="Times New Roman"/>
                <w:sz w:val="20"/>
                <w:szCs w:val="20"/>
              </w:rPr>
              <w:t>/ma</w:t>
            </w:r>
          </w:p>
        </w:tc>
        <w:tc>
          <w:tcPr>
            <w:tcW w:w="1969"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Fertilizer</w:t>
            </w:r>
          </w:p>
        </w:tc>
        <w:tc>
          <w:tcPr>
            <w:tcW w:w="1417"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6,155.17</w:t>
            </w:r>
          </w:p>
        </w:tc>
        <w:tc>
          <w:tcPr>
            <w:tcW w:w="1350"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11.02</w:t>
            </w:r>
          </w:p>
        </w:tc>
        <w:tc>
          <w:tcPr>
            <w:tcW w:w="2268"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GR/ha: 219,348.07</w:t>
            </w:r>
          </w:p>
        </w:tc>
      </w:tr>
      <w:tr w:rsidR="008E6227" w:rsidRPr="007465B7" w:rsidTr="002E0101">
        <w:tc>
          <w:tcPr>
            <w:tcW w:w="1852"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1969"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Seeds</w:t>
            </w:r>
          </w:p>
        </w:tc>
        <w:tc>
          <w:tcPr>
            <w:tcW w:w="1417"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3,420.69</w:t>
            </w:r>
          </w:p>
        </w:tc>
        <w:tc>
          <w:tcPr>
            <w:tcW w:w="1350"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6.12</w:t>
            </w:r>
          </w:p>
        </w:tc>
        <w:tc>
          <w:tcPr>
            <w:tcW w:w="2268"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GM/ha: 163,483.89</w:t>
            </w:r>
          </w:p>
        </w:tc>
      </w:tr>
      <w:tr w:rsidR="008E6227" w:rsidRPr="007465B7" w:rsidTr="002E0101">
        <w:tc>
          <w:tcPr>
            <w:tcW w:w="1852"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1969"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proofErr w:type="spellStart"/>
            <w:r w:rsidRPr="007465B7">
              <w:rPr>
                <w:rFonts w:ascii="Times New Roman" w:hAnsi="Times New Roman" w:cs="Times New Roman"/>
                <w:sz w:val="20"/>
                <w:szCs w:val="20"/>
              </w:rPr>
              <w:t>Labour</w:t>
            </w:r>
            <w:proofErr w:type="spellEnd"/>
          </w:p>
        </w:tc>
        <w:tc>
          <w:tcPr>
            <w:tcW w:w="1417"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24,896.45</w:t>
            </w:r>
          </w:p>
        </w:tc>
        <w:tc>
          <w:tcPr>
            <w:tcW w:w="1350"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44.57</w:t>
            </w:r>
          </w:p>
        </w:tc>
        <w:tc>
          <w:tcPr>
            <w:tcW w:w="2268"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TFC/ha: 9,724.14</w:t>
            </w:r>
          </w:p>
        </w:tc>
      </w:tr>
      <w:tr w:rsidR="008E6227" w:rsidRPr="007465B7" w:rsidTr="002E0101">
        <w:tc>
          <w:tcPr>
            <w:tcW w:w="1852"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1969"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Agrochemicals</w:t>
            </w:r>
          </w:p>
        </w:tc>
        <w:tc>
          <w:tcPr>
            <w:tcW w:w="1417"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2,648.28</w:t>
            </w:r>
          </w:p>
        </w:tc>
        <w:tc>
          <w:tcPr>
            <w:tcW w:w="1350"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4.74</w:t>
            </w:r>
          </w:p>
        </w:tc>
        <w:tc>
          <w:tcPr>
            <w:tcW w:w="2268"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TC/ha:   65,588.87</w:t>
            </w:r>
          </w:p>
        </w:tc>
      </w:tr>
      <w:tr w:rsidR="008E6227" w:rsidRPr="007465B7" w:rsidTr="002E0101">
        <w:tc>
          <w:tcPr>
            <w:tcW w:w="1852"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1969"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 xml:space="preserve">Cultivation  </w:t>
            </w:r>
          </w:p>
        </w:tc>
        <w:tc>
          <w:tcPr>
            <w:tcW w:w="1417"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12,800</w:t>
            </w:r>
          </w:p>
        </w:tc>
        <w:tc>
          <w:tcPr>
            <w:tcW w:w="1350"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22.91</w:t>
            </w:r>
          </w:p>
        </w:tc>
        <w:tc>
          <w:tcPr>
            <w:tcW w:w="2268"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NFI/ha: 153,759.75</w:t>
            </w:r>
          </w:p>
        </w:tc>
      </w:tr>
      <w:tr w:rsidR="008E6227" w:rsidRPr="007465B7" w:rsidTr="002E0101">
        <w:tc>
          <w:tcPr>
            <w:tcW w:w="1852"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1969"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Manure</w:t>
            </w:r>
          </w:p>
        </w:tc>
        <w:tc>
          <w:tcPr>
            <w:tcW w:w="1417"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2,800</w:t>
            </w:r>
          </w:p>
        </w:tc>
        <w:tc>
          <w:tcPr>
            <w:tcW w:w="1350"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5.01</w:t>
            </w:r>
          </w:p>
        </w:tc>
        <w:tc>
          <w:tcPr>
            <w:tcW w:w="2268"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r>
      <w:tr w:rsidR="008E6227" w:rsidRPr="007465B7" w:rsidTr="002E0101">
        <w:tc>
          <w:tcPr>
            <w:tcW w:w="1852"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1969"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Transport</w:t>
            </w:r>
          </w:p>
        </w:tc>
        <w:tc>
          <w:tcPr>
            <w:tcW w:w="1417"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3,144.14</w:t>
            </w:r>
          </w:p>
        </w:tc>
        <w:tc>
          <w:tcPr>
            <w:tcW w:w="1350"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5.63</w:t>
            </w:r>
          </w:p>
        </w:tc>
        <w:tc>
          <w:tcPr>
            <w:tcW w:w="2268"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r>
      <w:tr w:rsidR="008E6227" w:rsidRPr="007465B7" w:rsidTr="002E0101">
        <w:tc>
          <w:tcPr>
            <w:tcW w:w="1852"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1969"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TVC/ha</w:t>
            </w:r>
          </w:p>
        </w:tc>
        <w:tc>
          <w:tcPr>
            <w:tcW w:w="1417"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55,864.73</w:t>
            </w:r>
          </w:p>
        </w:tc>
        <w:tc>
          <w:tcPr>
            <w:tcW w:w="1350"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2268"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r>
      <w:tr w:rsidR="008E6227" w:rsidRPr="007465B7" w:rsidTr="002E0101">
        <w:tc>
          <w:tcPr>
            <w:tcW w:w="1852"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1969"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1417"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1350"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2268"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r>
      <w:tr w:rsidR="008E6227" w:rsidRPr="007465B7" w:rsidTr="002E0101">
        <w:tc>
          <w:tcPr>
            <w:tcW w:w="1852"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 xml:space="preserve">iii) </w:t>
            </w:r>
            <w:proofErr w:type="spellStart"/>
            <w:r w:rsidRPr="007465B7">
              <w:rPr>
                <w:rFonts w:ascii="Times New Roman" w:hAnsi="Times New Roman" w:cs="Times New Roman"/>
                <w:sz w:val="20"/>
                <w:szCs w:val="20"/>
              </w:rPr>
              <w:t>pe</w:t>
            </w:r>
            <w:proofErr w:type="spellEnd"/>
            <w:r w:rsidRPr="007465B7">
              <w:rPr>
                <w:rFonts w:ascii="Times New Roman" w:hAnsi="Times New Roman" w:cs="Times New Roman"/>
                <w:sz w:val="20"/>
                <w:szCs w:val="20"/>
              </w:rPr>
              <w:t>/</w:t>
            </w:r>
            <w:proofErr w:type="spellStart"/>
            <w:r w:rsidRPr="007465B7">
              <w:rPr>
                <w:rFonts w:ascii="Times New Roman" w:hAnsi="Times New Roman" w:cs="Times New Roman"/>
                <w:sz w:val="20"/>
                <w:szCs w:val="20"/>
              </w:rPr>
              <w:t>ge</w:t>
            </w:r>
            <w:proofErr w:type="spellEnd"/>
            <w:r w:rsidRPr="007465B7">
              <w:rPr>
                <w:rFonts w:ascii="Times New Roman" w:hAnsi="Times New Roman" w:cs="Times New Roman"/>
                <w:sz w:val="20"/>
                <w:szCs w:val="20"/>
              </w:rPr>
              <w:t>/ma</w:t>
            </w:r>
          </w:p>
        </w:tc>
        <w:tc>
          <w:tcPr>
            <w:tcW w:w="1969"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Fertilizer</w:t>
            </w:r>
          </w:p>
        </w:tc>
        <w:tc>
          <w:tcPr>
            <w:tcW w:w="1417"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8,727.20</w:t>
            </w:r>
          </w:p>
        </w:tc>
        <w:tc>
          <w:tcPr>
            <w:tcW w:w="1350"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16.13</w:t>
            </w:r>
          </w:p>
        </w:tc>
        <w:tc>
          <w:tcPr>
            <w:tcW w:w="2268"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GR/ha: 117,480.57</w:t>
            </w:r>
          </w:p>
        </w:tc>
      </w:tr>
      <w:tr w:rsidR="008E6227" w:rsidRPr="007465B7" w:rsidTr="002E0101">
        <w:tc>
          <w:tcPr>
            <w:tcW w:w="1852"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1969"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Seeds</w:t>
            </w:r>
          </w:p>
        </w:tc>
        <w:tc>
          <w:tcPr>
            <w:tcW w:w="1417"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3,863.43</w:t>
            </w:r>
          </w:p>
        </w:tc>
        <w:tc>
          <w:tcPr>
            <w:tcW w:w="1350"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7.14</w:t>
            </w:r>
          </w:p>
        </w:tc>
        <w:tc>
          <w:tcPr>
            <w:tcW w:w="2268"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GM/ha: 63,389.82</w:t>
            </w:r>
          </w:p>
        </w:tc>
      </w:tr>
      <w:tr w:rsidR="008E6227" w:rsidRPr="007465B7" w:rsidTr="002E0101">
        <w:tc>
          <w:tcPr>
            <w:tcW w:w="1852"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1969"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proofErr w:type="spellStart"/>
            <w:r w:rsidRPr="007465B7">
              <w:rPr>
                <w:rFonts w:ascii="Times New Roman" w:hAnsi="Times New Roman" w:cs="Times New Roman"/>
                <w:sz w:val="20"/>
                <w:szCs w:val="20"/>
              </w:rPr>
              <w:t>Labour</w:t>
            </w:r>
            <w:proofErr w:type="spellEnd"/>
          </w:p>
        </w:tc>
        <w:tc>
          <w:tcPr>
            <w:tcW w:w="1417"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18,512.20</w:t>
            </w:r>
          </w:p>
        </w:tc>
        <w:tc>
          <w:tcPr>
            <w:tcW w:w="1350"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34.22</w:t>
            </w:r>
          </w:p>
        </w:tc>
        <w:tc>
          <w:tcPr>
            <w:tcW w:w="2268"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TFC/ha: 9,384.87</w:t>
            </w:r>
          </w:p>
        </w:tc>
      </w:tr>
      <w:tr w:rsidR="008E6227" w:rsidRPr="007465B7" w:rsidTr="002E0101">
        <w:tc>
          <w:tcPr>
            <w:tcW w:w="1852"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1969"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Agrochemicals</w:t>
            </w:r>
          </w:p>
        </w:tc>
        <w:tc>
          <w:tcPr>
            <w:tcW w:w="1417"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3,924.41</w:t>
            </w:r>
          </w:p>
        </w:tc>
        <w:tc>
          <w:tcPr>
            <w:tcW w:w="1350"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7.26</w:t>
            </w:r>
          </w:p>
        </w:tc>
        <w:tc>
          <w:tcPr>
            <w:tcW w:w="2268"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TC/ha:   63,475.62</w:t>
            </w:r>
          </w:p>
        </w:tc>
      </w:tr>
      <w:tr w:rsidR="008E6227" w:rsidRPr="007465B7" w:rsidTr="002E0101">
        <w:tc>
          <w:tcPr>
            <w:tcW w:w="1852"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1969"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 xml:space="preserve">Cultivation </w:t>
            </w:r>
          </w:p>
        </w:tc>
        <w:tc>
          <w:tcPr>
            <w:tcW w:w="1417"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12,000</w:t>
            </w:r>
          </w:p>
        </w:tc>
        <w:tc>
          <w:tcPr>
            <w:tcW w:w="1350"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22.18</w:t>
            </w:r>
          </w:p>
        </w:tc>
        <w:tc>
          <w:tcPr>
            <w:tcW w:w="2268"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NFI/ha: 54,004.95</w:t>
            </w:r>
          </w:p>
        </w:tc>
      </w:tr>
      <w:tr w:rsidR="008E6227" w:rsidRPr="007465B7" w:rsidTr="002E0101">
        <w:tc>
          <w:tcPr>
            <w:tcW w:w="1852"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1969" w:type="dxa"/>
            <w:tcBorders>
              <w:top w:val="nil"/>
              <w:left w:val="nil"/>
              <w:bottom w:val="nil"/>
              <w:right w:val="nil"/>
            </w:tcBorders>
          </w:tcPr>
          <w:p w:rsidR="008E6227" w:rsidRPr="007465B7" w:rsidRDefault="008E6227" w:rsidP="007465B7">
            <w:pPr>
              <w:jc w:val="both"/>
              <w:rPr>
                <w:rFonts w:ascii="Times New Roman" w:hAnsi="Times New Roman" w:cs="Times New Roman"/>
                <w:sz w:val="20"/>
                <w:szCs w:val="20"/>
              </w:rPr>
            </w:pPr>
            <w:r w:rsidRPr="007465B7">
              <w:rPr>
                <w:rFonts w:ascii="Times New Roman" w:hAnsi="Times New Roman" w:cs="Times New Roman"/>
                <w:sz w:val="20"/>
                <w:szCs w:val="20"/>
              </w:rPr>
              <w:t xml:space="preserve">Manure </w:t>
            </w:r>
          </w:p>
        </w:tc>
        <w:tc>
          <w:tcPr>
            <w:tcW w:w="1417"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 xml:space="preserve">   2,250</w:t>
            </w:r>
          </w:p>
        </w:tc>
        <w:tc>
          <w:tcPr>
            <w:tcW w:w="1350" w:type="dxa"/>
            <w:tcBorders>
              <w:top w:val="nil"/>
              <w:left w:val="nil"/>
              <w:bottom w:val="nil"/>
              <w:right w:val="nil"/>
            </w:tcBorders>
          </w:tcPr>
          <w:p w:rsidR="008E6227" w:rsidRPr="007465B7" w:rsidRDefault="008E6227" w:rsidP="007465B7">
            <w:pPr>
              <w:jc w:val="both"/>
              <w:rPr>
                <w:rFonts w:ascii="Times New Roman" w:hAnsi="Times New Roman" w:cs="Times New Roman"/>
                <w:sz w:val="20"/>
                <w:szCs w:val="20"/>
              </w:rPr>
            </w:pPr>
            <w:r w:rsidRPr="007465B7">
              <w:rPr>
                <w:rFonts w:ascii="Times New Roman" w:hAnsi="Times New Roman" w:cs="Times New Roman"/>
                <w:sz w:val="20"/>
                <w:szCs w:val="20"/>
              </w:rPr>
              <w:t xml:space="preserve"> 4.16</w:t>
            </w:r>
          </w:p>
        </w:tc>
        <w:tc>
          <w:tcPr>
            <w:tcW w:w="2268" w:type="dxa"/>
            <w:tcBorders>
              <w:top w:val="nil"/>
              <w:left w:val="nil"/>
              <w:bottom w:val="nil"/>
              <w:right w:val="nil"/>
            </w:tcBorders>
          </w:tcPr>
          <w:p w:rsidR="008E6227" w:rsidRPr="007465B7" w:rsidRDefault="008E6227" w:rsidP="007465B7">
            <w:pPr>
              <w:jc w:val="both"/>
              <w:rPr>
                <w:rFonts w:ascii="Times New Roman" w:hAnsi="Times New Roman" w:cs="Times New Roman"/>
                <w:sz w:val="20"/>
                <w:szCs w:val="20"/>
              </w:rPr>
            </w:pPr>
          </w:p>
        </w:tc>
      </w:tr>
      <w:tr w:rsidR="008E6227" w:rsidRPr="007465B7" w:rsidTr="002E0101">
        <w:tc>
          <w:tcPr>
            <w:tcW w:w="1852"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1969"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Transport</w:t>
            </w:r>
          </w:p>
        </w:tc>
        <w:tc>
          <w:tcPr>
            <w:tcW w:w="1417" w:type="dxa"/>
            <w:tcBorders>
              <w:top w:val="nil"/>
              <w:left w:val="nil"/>
              <w:bottom w:val="nil"/>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4,813.51</w:t>
            </w:r>
          </w:p>
        </w:tc>
        <w:tc>
          <w:tcPr>
            <w:tcW w:w="1350"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8.90</w:t>
            </w:r>
          </w:p>
        </w:tc>
        <w:tc>
          <w:tcPr>
            <w:tcW w:w="2268" w:type="dxa"/>
            <w:tcBorders>
              <w:top w:val="nil"/>
              <w:left w:val="nil"/>
              <w:bottom w:val="nil"/>
              <w:right w:val="nil"/>
            </w:tcBorders>
          </w:tcPr>
          <w:p w:rsidR="008E6227" w:rsidRPr="007465B7" w:rsidRDefault="008E6227" w:rsidP="007465B7">
            <w:pPr>
              <w:ind w:left="-180" w:firstLine="180"/>
              <w:jc w:val="both"/>
              <w:rPr>
                <w:rFonts w:ascii="Times New Roman" w:hAnsi="Times New Roman" w:cs="Times New Roman"/>
                <w:sz w:val="20"/>
                <w:szCs w:val="20"/>
              </w:rPr>
            </w:pPr>
          </w:p>
        </w:tc>
      </w:tr>
      <w:tr w:rsidR="008E6227" w:rsidRPr="007465B7" w:rsidTr="002E0101">
        <w:tc>
          <w:tcPr>
            <w:tcW w:w="1852" w:type="dxa"/>
            <w:tcBorders>
              <w:top w:val="nil"/>
              <w:left w:val="nil"/>
              <w:bottom w:val="single" w:sz="4" w:space="0" w:color="auto"/>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1969" w:type="dxa"/>
            <w:tcBorders>
              <w:top w:val="nil"/>
              <w:left w:val="nil"/>
              <w:bottom w:val="single" w:sz="4" w:space="0" w:color="auto"/>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TVC/ha</w:t>
            </w:r>
          </w:p>
        </w:tc>
        <w:tc>
          <w:tcPr>
            <w:tcW w:w="1417" w:type="dxa"/>
            <w:tcBorders>
              <w:top w:val="nil"/>
              <w:left w:val="nil"/>
              <w:bottom w:val="single" w:sz="4" w:space="0" w:color="auto"/>
              <w:right w:val="nil"/>
            </w:tcBorders>
            <w:hideMark/>
          </w:tcPr>
          <w:p w:rsidR="008E6227" w:rsidRPr="007465B7" w:rsidRDefault="008E6227" w:rsidP="007465B7">
            <w:pPr>
              <w:ind w:left="-180" w:firstLine="180"/>
              <w:jc w:val="both"/>
              <w:rPr>
                <w:rFonts w:ascii="Times New Roman" w:hAnsi="Times New Roman" w:cs="Times New Roman"/>
                <w:sz w:val="20"/>
                <w:szCs w:val="20"/>
              </w:rPr>
            </w:pPr>
            <w:r w:rsidRPr="007465B7">
              <w:rPr>
                <w:rFonts w:ascii="Times New Roman" w:hAnsi="Times New Roman" w:cs="Times New Roman"/>
                <w:sz w:val="20"/>
                <w:szCs w:val="20"/>
              </w:rPr>
              <w:t>54,090.75</w:t>
            </w:r>
          </w:p>
        </w:tc>
        <w:tc>
          <w:tcPr>
            <w:tcW w:w="1350" w:type="dxa"/>
            <w:tcBorders>
              <w:top w:val="nil"/>
              <w:left w:val="nil"/>
              <w:bottom w:val="single" w:sz="4" w:space="0" w:color="auto"/>
              <w:right w:val="nil"/>
            </w:tcBorders>
          </w:tcPr>
          <w:p w:rsidR="008E6227" w:rsidRPr="007465B7" w:rsidRDefault="008E6227" w:rsidP="007465B7">
            <w:pPr>
              <w:ind w:left="-180" w:firstLine="180"/>
              <w:jc w:val="both"/>
              <w:rPr>
                <w:rFonts w:ascii="Times New Roman" w:hAnsi="Times New Roman" w:cs="Times New Roman"/>
                <w:sz w:val="20"/>
                <w:szCs w:val="20"/>
              </w:rPr>
            </w:pPr>
          </w:p>
        </w:tc>
        <w:tc>
          <w:tcPr>
            <w:tcW w:w="2268" w:type="dxa"/>
            <w:tcBorders>
              <w:top w:val="nil"/>
              <w:left w:val="nil"/>
              <w:bottom w:val="single" w:sz="4" w:space="0" w:color="auto"/>
              <w:right w:val="nil"/>
            </w:tcBorders>
          </w:tcPr>
          <w:p w:rsidR="008E6227" w:rsidRPr="007465B7" w:rsidRDefault="008E6227" w:rsidP="007465B7">
            <w:pPr>
              <w:ind w:left="-180" w:firstLine="180"/>
              <w:jc w:val="both"/>
              <w:rPr>
                <w:rFonts w:ascii="Times New Roman" w:hAnsi="Times New Roman" w:cs="Times New Roman"/>
                <w:sz w:val="20"/>
                <w:szCs w:val="20"/>
              </w:rPr>
            </w:pPr>
          </w:p>
        </w:tc>
      </w:tr>
    </w:tbl>
    <w:p w:rsidR="006778D1" w:rsidRPr="00A816B1" w:rsidRDefault="006778D1" w:rsidP="00C34137">
      <w:pPr>
        <w:spacing w:line="480" w:lineRule="auto"/>
        <w:ind w:left="-180" w:firstLine="180"/>
        <w:jc w:val="both"/>
        <w:rPr>
          <w:rFonts w:ascii="Times New Roman" w:hAnsi="Times New Roman" w:cs="Times New Roman"/>
          <w:sz w:val="24"/>
          <w:szCs w:val="24"/>
        </w:rPr>
      </w:pPr>
      <w:r w:rsidRPr="00A816B1">
        <w:rPr>
          <w:rFonts w:ascii="Times New Roman" w:hAnsi="Times New Roman" w:cs="Times New Roman"/>
          <w:b/>
          <w:sz w:val="24"/>
          <w:szCs w:val="24"/>
        </w:rPr>
        <w:t>Source: Field Survey, 2017</w:t>
      </w:r>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proofErr w:type="spellEnd"/>
      <w:r>
        <w:rPr>
          <w:rFonts w:ascii="Times New Roman" w:hAnsi="Times New Roman" w:cs="Times New Roman"/>
          <w:sz w:val="24"/>
          <w:szCs w:val="24"/>
        </w:rPr>
        <w:t xml:space="preserve"> = pepper; to = tomatoes; </w:t>
      </w:r>
      <w:proofErr w:type="spellStart"/>
      <w:proofErr w:type="gramStart"/>
      <w:r>
        <w:rPr>
          <w:rFonts w:ascii="Times New Roman" w:hAnsi="Times New Roman" w:cs="Times New Roman"/>
          <w:sz w:val="24"/>
          <w:szCs w:val="24"/>
        </w:rPr>
        <w:t>ge</w:t>
      </w:r>
      <w:proofErr w:type="spellEnd"/>
      <w:proofErr w:type="gramEnd"/>
      <w:r>
        <w:rPr>
          <w:rFonts w:ascii="Times New Roman" w:hAnsi="Times New Roman" w:cs="Times New Roman"/>
          <w:sz w:val="24"/>
          <w:szCs w:val="24"/>
        </w:rPr>
        <w:t xml:space="preserve"> = garden egg; ma = maize</w:t>
      </w:r>
    </w:p>
    <w:p w:rsidR="008E6227" w:rsidRDefault="008E6227" w:rsidP="00C34137">
      <w:pPr>
        <w:spacing w:line="480" w:lineRule="auto"/>
        <w:rPr>
          <w:rFonts w:ascii="Times New Roman" w:hAnsi="Times New Roman" w:cs="Times New Roman"/>
          <w:b/>
        </w:rPr>
      </w:pPr>
    </w:p>
    <w:p w:rsidR="006778D1" w:rsidRDefault="006778D1" w:rsidP="00C34137">
      <w:pPr>
        <w:spacing w:line="480" w:lineRule="auto"/>
        <w:rPr>
          <w:rFonts w:ascii="Times New Roman" w:hAnsi="Times New Roman" w:cs="Times New Roman"/>
          <w:b/>
        </w:rPr>
      </w:pPr>
    </w:p>
    <w:p w:rsidR="005A789E" w:rsidRDefault="005A789E" w:rsidP="00C34137">
      <w:pPr>
        <w:spacing w:line="480" w:lineRule="auto"/>
        <w:rPr>
          <w:rFonts w:ascii="Times New Roman" w:hAnsi="Times New Roman" w:cs="Times New Roman"/>
          <w:b/>
        </w:rPr>
      </w:pPr>
    </w:p>
    <w:p w:rsidR="005A789E" w:rsidRDefault="005A789E" w:rsidP="00C34137">
      <w:pPr>
        <w:spacing w:line="480" w:lineRule="auto"/>
        <w:rPr>
          <w:rFonts w:ascii="Times New Roman" w:hAnsi="Times New Roman" w:cs="Times New Roman"/>
          <w:b/>
        </w:rPr>
      </w:pPr>
    </w:p>
    <w:p w:rsidR="005A789E" w:rsidRDefault="005A789E" w:rsidP="00C34137">
      <w:pPr>
        <w:spacing w:line="480" w:lineRule="auto"/>
        <w:rPr>
          <w:rFonts w:ascii="Times New Roman" w:hAnsi="Times New Roman" w:cs="Times New Roman"/>
          <w:b/>
        </w:rPr>
      </w:pPr>
    </w:p>
    <w:p w:rsidR="007465B7" w:rsidRDefault="007465B7" w:rsidP="00C34137">
      <w:pPr>
        <w:spacing w:line="480" w:lineRule="auto"/>
        <w:rPr>
          <w:rFonts w:ascii="Times New Roman" w:hAnsi="Times New Roman" w:cs="Times New Roman"/>
          <w:b/>
        </w:rPr>
      </w:pPr>
    </w:p>
    <w:p w:rsidR="007465B7" w:rsidRDefault="007465B7" w:rsidP="00C34137">
      <w:pPr>
        <w:spacing w:line="480" w:lineRule="auto"/>
        <w:rPr>
          <w:rFonts w:ascii="Times New Roman" w:hAnsi="Times New Roman" w:cs="Times New Roman"/>
          <w:b/>
        </w:rPr>
      </w:pPr>
    </w:p>
    <w:p w:rsidR="006778D1" w:rsidRPr="00E94EC6" w:rsidRDefault="006778D1" w:rsidP="00C34137">
      <w:pPr>
        <w:spacing w:line="480" w:lineRule="auto"/>
        <w:rPr>
          <w:rFonts w:ascii="Times New Roman" w:hAnsi="Times New Roman" w:cs="Times New Roman"/>
          <w:b/>
        </w:rPr>
      </w:pPr>
      <w:r>
        <w:rPr>
          <w:rFonts w:ascii="Times New Roman" w:hAnsi="Times New Roman" w:cs="Times New Roman"/>
          <w:b/>
        </w:rPr>
        <w:lastRenderedPageBreak/>
        <w:t xml:space="preserve">Table 4: </w:t>
      </w:r>
      <w:r w:rsidR="00A02556" w:rsidRPr="005A789E">
        <w:rPr>
          <w:rFonts w:ascii="Times New Roman" w:hAnsi="Times New Roman" w:cs="Times New Roman"/>
          <w:b/>
        </w:rPr>
        <w:t xml:space="preserve"> Summary statistics of the survey data</w:t>
      </w:r>
    </w:p>
    <w:tbl>
      <w:tblPr>
        <w:tblW w:w="0" w:type="auto"/>
        <w:tblBorders>
          <w:top w:val="single" w:sz="4" w:space="0" w:color="auto"/>
          <w:bottom w:val="single" w:sz="4" w:space="0" w:color="auto"/>
        </w:tblBorders>
        <w:tblLook w:val="04A0"/>
      </w:tblPr>
      <w:tblGrid>
        <w:gridCol w:w="5056"/>
        <w:gridCol w:w="1709"/>
        <w:gridCol w:w="2235"/>
      </w:tblGrid>
      <w:tr w:rsidR="006778D1" w:rsidRPr="007465B7" w:rsidTr="00A02556">
        <w:tc>
          <w:tcPr>
            <w:tcW w:w="5056" w:type="dxa"/>
            <w:tcBorders>
              <w:top w:val="single" w:sz="4" w:space="0" w:color="auto"/>
              <w:bottom w:val="single" w:sz="4" w:space="0" w:color="auto"/>
            </w:tcBorders>
          </w:tcPr>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 xml:space="preserve">Variables </w:t>
            </w:r>
          </w:p>
        </w:tc>
        <w:tc>
          <w:tcPr>
            <w:tcW w:w="1709" w:type="dxa"/>
            <w:tcBorders>
              <w:top w:val="single" w:sz="4" w:space="0" w:color="auto"/>
              <w:bottom w:val="single" w:sz="4" w:space="0" w:color="auto"/>
            </w:tcBorders>
          </w:tcPr>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 xml:space="preserve">Mean </w:t>
            </w:r>
          </w:p>
        </w:tc>
        <w:tc>
          <w:tcPr>
            <w:tcW w:w="2235" w:type="dxa"/>
            <w:tcBorders>
              <w:top w:val="single" w:sz="4" w:space="0" w:color="auto"/>
              <w:bottom w:val="single" w:sz="4" w:space="0" w:color="auto"/>
            </w:tcBorders>
          </w:tcPr>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Standard deviation</w:t>
            </w:r>
          </w:p>
        </w:tc>
      </w:tr>
      <w:tr w:rsidR="006778D1" w:rsidRPr="007465B7" w:rsidTr="00A02556">
        <w:tc>
          <w:tcPr>
            <w:tcW w:w="5056" w:type="dxa"/>
            <w:tcBorders>
              <w:top w:val="single" w:sz="4" w:space="0" w:color="auto"/>
            </w:tcBorders>
          </w:tcPr>
          <w:p w:rsidR="006778D1" w:rsidRPr="007465B7" w:rsidRDefault="006778D1" w:rsidP="007465B7">
            <w:pPr>
              <w:pStyle w:val="BodyText"/>
              <w:rPr>
                <w:rFonts w:ascii="Times New Roman" w:hAnsi="Times New Roman" w:cs="Times New Roman"/>
                <w:b/>
                <w:sz w:val="20"/>
                <w:szCs w:val="20"/>
              </w:rPr>
            </w:pPr>
            <w:r w:rsidRPr="007465B7">
              <w:rPr>
                <w:rFonts w:ascii="Times New Roman" w:hAnsi="Times New Roman" w:cs="Times New Roman"/>
                <w:b/>
                <w:sz w:val="20"/>
                <w:szCs w:val="20"/>
              </w:rPr>
              <w:t>Dependent variables  (budget shares)</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 xml:space="preserve">Clearing </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Cultivation</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Planting</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 xml:space="preserve">Weeding </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Processing</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 xml:space="preserve">Storage </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 xml:space="preserve">Marketing </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 xml:space="preserve">Food preparation </w:t>
            </w:r>
          </w:p>
          <w:p w:rsidR="006778D1" w:rsidRPr="007465B7" w:rsidRDefault="006778D1" w:rsidP="007465B7">
            <w:pPr>
              <w:pStyle w:val="BodyText"/>
              <w:rPr>
                <w:rFonts w:ascii="Times New Roman" w:hAnsi="Times New Roman" w:cs="Times New Roman"/>
                <w:b/>
                <w:bCs/>
                <w:sz w:val="20"/>
                <w:szCs w:val="20"/>
              </w:rPr>
            </w:pPr>
          </w:p>
          <w:p w:rsidR="006778D1" w:rsidRPr="007465B7" w:rsidRDefault="006778D1" w:rsidP="007465B7">
            <w:pPr>
              <w:pStyle w:val="BodyText"/>
              <w:rPr>
                <w:rFonts w:ascii="Times New Roman" w:hAnsi="Times New Roman" w:cs="Times New Roman"/>
                <w:b/>
                <w:bCs/>
                <w:sz w:val="20"/>
                <w:szCs w:val="20"/>
              </w:rPr>
            </w:pPr>
            <w:r w:rsidRPr="007465B7">
              <w:rPr>
                <w:rFonts w:ascii="Times New Roman" w:hAnsi="Times New Roman" w:cs="Times New Roman"/>
                <w:b/>
                <w:bCs/>
                <w:sz w:val="20"/>
                <w:szCs w:val="20"/>
              </w:rPr>
              <w:t>Independent variables</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Per capita expenditures (log)</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Household size (log)</w:t>
            </w:r>
          </w:p>
          <w:p w:rsidR="006778D1" w:rsidRPr="007465B7" w:rsidRDefault="006778D1" w:rsidP="007465B7">
            <w:pPr>
              <w:pStyle w:val="BodyText"/>
              <w:rPr>
                <w:rFonts w:ascii="Times New Roman" w:hAnsi="Times New Roman" w:cs="Times New Roman"/>
                <w:bCs/>
                <w:sz w:val="20"/>
                <w:szCs w:val="20"/>
              </w:rPr>
            </w:pPr>
            <w:r w:rsidRPr="007465B7">
              <w:rPr>
                <w:rFonts w:ascii="Times New Roman" w:hAnsi="Times New Roman" w:cs="Times New Roman"/>
                <w:bCs/>
                <w:sz w:val="20"/>
                <w:szCs w:val="20"/>
              </w:rPr>
              <w:t>Share of cash income accruing to wife</w:t>
            </w:r>
          </w:p>
          <w:p w:rsidR="006778D1" w:rsidRPr="007465B7" w:rsidRDefault="006778D1" w:rsidP="007465B7">
            <w:pPr>
              <w:pStyle w:val="BodyText"/>
              <w:rPr>
                <w:rFonts w:ascii="Times New Roman" w:hAnsi="Times New Roman" w:cs="Times New Roman"/>
                <w:bCs/>
                <w:sz w:val="20"/>
                <w:szCs w:val="20"/>
              </w:rPr>
            </w:pPr>
            <w:r w:rsidRPr="007465B7">
              <w:rPr>
                <w:rFonts w:ascii="Times New Roman" w:hAnsi="Times New Roman" w:cs="Times New Roman"/>
                <w:bCs/>
                <w:sz w:val="20"/>
                <w:szCs w:val="20"/>
              </w:rPr>
              <w:t>Proportion of household members:</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Men, aged 15-59</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Women, aged 15-59</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Boys, child of head, 6-15</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Girls, child of head, 6-15</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Male, child of head, &lt; 6</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Female, child of head, &lt; 6</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Male. not child of head, 6-15</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Female, not child of head, 6-15</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Male, not child of head. &lt; 6</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Female, not child of head, &lt; 6</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Male, 60-69</w:t>
            </w:r>
          </w:p>
          <w:p w:rsidR="006778D1" w:rsidRPr="007465B7" w:rsidRDefault="006778D1" w:rsidP="007465B7">
            <w:pPr>
              <w:pStyle w:val="BodyText"/>
              <w:rPr>
                <w:rFonts w:ascii="Times New Roman" w:hAnsi="Times New Roman" w:cs="Times New Roman"/>
                <w:iCs/>
                <w:sz w:val="20"/>
                <w:szCs w:val="20"/>
              </w:rPr>
            </w:pPr>
            <w:r w:rsidRPr="007465B7">
              <w:rPr>
                <w:rFonts w:ascii="Times New Roman" w:hAnsi="Times New Roman" w:cs="Times New Roman"/>
                <w:sz w:val="20"/>
                <w:szCs w:val="20"/>
              </w:rPr>
              <w:t xml:space="preserve">Female, </w:t>
            </w:r>
            <w:r w:rsidRPr="007465B7">
              <w:rPr>
                <w:rFonts w:ascii="Times New Roman" w:hAnsi="Times New Roman" w:cs="Times New Roman"/>
                <w:iCs/>
                <w:sz w:val="20"/>
                <w:szCs w:val="20"/>
              </w:rPr>
              <w:t>60-69</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Male, 70 or older</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Dummy variables for household located in:</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Enugu</w:t>
            </w:r>
          </w:p>
          <w:p w:rsidR="006778D1" w:rsidRPr="007465B7" w:rsidRDefault="006778D1" w:rsidP="007465B7">
            <w:pPr>
              <w:pStyle w:val="BodyText"/>
              <w:rPr>
                <w:rFonts w:ascii="Times New Roman" w:hAnsi="Times New Roman" w:cs="Times New Roman"/>
                <w:sz w:val="20"/>
                <w:szCs w:val="20"/>
              </w:rPr>
            </w:pPr>
            <w:proofErr w:type="spellStart"/>
            <w:r w:rsidRPr="007465B7">
              <w:rPr>
                <w:rFonts w:ascii="Times New Roman" w:hAnsi="Times New Roman" w:cs="Times New Roman"/>
                <w:sz w:val="20"/>
                <w:szCs w:val="20"/>
              </w:rPr>
              <w:t>Awgu</w:t>
            </w:r>
            <w:proofErr w:type="spellEnd"/>
          </w:p>
          <w:p w:rsidR="006778D1" w:rsidRPr="007465B7" w:rsidRDefault="006778D1" w:rsidP="007465B7">
            <w:pPr>
              <w:pStyle w:val="BodyText"/>
              <w:rPr>
                <w:rFonts w:ascii="Times New Roman" w:hAnsi="Times New Roman" w:cs="Times New Roman"/>
                <w:sz w:val="20"/>
                <w:szCs w:val="20"/>
              </w:rPr>
            </w:pPr>
            <w:proofErr w:type="spellStart"/>
            <w:r w:rsidRPr="007465B7">
              <w:rPr>
                <w:rFonts w:ascii="Times New Roman" w:hAnsi="Times New Roman" w:cs="Times New Roman"/>
                <w:sz w:val="20"/>
                <w:szCs w:val="20"/>
              </w:rPr>
              <w:t>Nsukka</w:t>
            </w:r>
            <w:proofErr w:type="spellEnd"/>
          </w:p>
          <w:p w:rsidR="006778D1" w:rsidRPr="007465B7" w:rsidRDefault="006778D1" w:rsidP="007465B7">
            <w:pPr>
              <w:pStyle w:val="BodyText"/>
              <w:rPr>
                <w:rFonts w:ascii="Times New Roman" w:hAnsi="Times New Roman" w:cs="Times New Roman"/>
                <w:sz w:val="20"/>
                <w:szCs w:val="20"/>
              </w:rPr>
            </w:pPr>
            <w:proofErr w:type="spellStart"/>
            <w:r w:rsidRPr="007465B7">
              <w:rPr>
                <w:rFonts w:ascii="Times New Roman" w:hAnsi="Times New Roman" w:cs="Times New Roman"/>
                <w:sz w:val="20"/>
                <w:szCs w:val="20"/>
              </w:rPr>
              <w:t>Aba</w:t>
            </w:r>
            <w:proofErr w:type="spellEnd"/>
          </w:p>
          <w:p w:rsidR="006778D1" w:rsidRPr="007465B7" w:rsidRDefault="006778D1" w:rsidP="007465B7">
            <w:pPr>
              <w:pStyle w:val="BodyText"/>
              <w:rPr>
                <w:rFonts w:ascii="Times New Roman" w:hAnsi="Times New Roman" w:cs="Times New Roman"/>
                <w:sz w:val="20"/>
                <w:szCs w:val="20"/>
              </w:rPr>
            </w:pPr>
            <w:proofErr w:type="spellStart"/>
            <w:r w:rsidRPr="007465B7">
              <w:rPr>
                <w:rFonts w:ascii="Times New Roman" w:hAnsi="Times New Roman" w:cs="Times New Roman"/>
                <w:sz w:val="20"/>
                <w:szCs w:val="20"/>
              </w:rPr>
              <w:t>Umuahia</w:t>
            </w:r>
            <w:proofErr w:type="spellEnd"/>
          </w:p>
          <w:p w:rsidR="006778D1" w:rsidRPr="007465B7" w:rsidRDefault="006778D1" w:rsidP="007465B7">
            <w:pPr>
              <w:pStyle w:val="BodyText"/>
              <w:rPr>
                <w:rFonts w:ascii="Times New Roman" w:hAnsi="Times New Roman" w:cs="Times New Roman"/>
                <w:sz w:val="20"/>
                <w:szCs w:val="20"/>
              </w:rPr>
            </w:pPr>
            <w:proofErr w:type="spellStart"/>
            <w:r w:rsidRPr="007465B7">
              <w:rPr>
                <w:rFonts w:ascii="Times New Roman" w:hAnsi="Times New Roman" w:cs="Times New Roman"/>
                <w:sz w:val="20"/>
                <w:szCs w:val="20"/>
              </w:rPr>
              <w:t>Ohafia</w:t>
            </w:r>
            <w:proofErr w:type="spellEnd"/>
          </w:p>
        </w:tc>
        <w:tc>
          <w:tcPr>
            <w:tcW w:w="1709" w:type="dxa"/>
            <w:tcBorders>
              <w:top w:val="single" w:sz="4" w:space="0" w:color="auto"/>
            </w:tcBorders>
          </w:tcPr>
          <w:p w:rsidR="006778D1" w:rsidRPr="007465B7" w:rsidRDefault="006778D1" w:rsidP="007465B7">
            <w:pPr>
              <w:pStyle w:val="BodyText"/>
              <w:rPr>
                <w:rFonts w:ascii="Times New Roman" w:hAnsi="Times New Roman" w:cs="Times New Roman"/>
                <w:sz w:val="20"/>
                <w:szCs w:val="20"/>
              </w:rPr>
            </w:pP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0.1300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0.3090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0.0110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0.1000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0.2511</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0.0801</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0.1034</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0.0800</w:t>
            </w:r>
          </w:p>
          <w:p w:rsidR="006778D1" w:rsidRPr="007465B7" w:rsidRDefault="006778D1" w:rsidP="007465B7">
            <w:pPr>
              <w:pStyle w:val="BodyText"/>
              <w:rPr>
                <w:rFonts w:ascii="Times New Roman" w:hAnsi="Times New Roman" w:cs="Times New Roman"/>
                <w:sz w:val="20"/>
                <w:szCs w:val="20"/>
              </w:rPr>
            </w:pPr>
          </w:p>
          <w:p w:rsidR="006778D1" w:rsidRPr="007465B7" w:rsidRDefault="006778D1" w:rsidP="007465B7">
            <w:pPr>
              <w:pStyle w:val="BodyText"/>
              <w:rPr>
                <w:rFonts w:ascii="Times New Roman" w:hAnsi="Times New Roman" w:cs="Times New Roman"/>
                <w:sz w:val="20"/>
                <w:szCs w:val="20"/>
              </w:rPr>
            </w:pP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13.817</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1.8000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0.3456</w:t>
            </w:r>
          </w:p>
          <w:p w:rsidR="006778D1" w:rsidRPr="007465B7" w:rsidRDefault="006778D1" w:rsidP="007465B7">
            <w:pPr>
              <w:pStyle w:val="BodyText"/>
              <w:rPr>
                <w:rFonts w:ascii="Times New Roman" w:hAnsi="Times New Roman" w:cs="Times New Roman"/>
                <w:sz w:val="20"/>
                <w:szCs w:val="20"/>
              </w:rPr>
            </w:pP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0.2430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0.2580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0.0950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0.0890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0.0670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0.0660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0.0430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0.0550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0.0240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0.0290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0.0190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0.0180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0.0100</w:t>
            </w:r>
          </w:p>
          <w:p w:rsidR="006778D1" w:rsidRPr="007465B7" w:rsidRDefault="006778D1" w:rsidP="007465B7">
            <w:pPr>
              <w:pStyle w:val="BodyText"/>
              <w:rPr>
                <w:rFonts w:ascii="Times New Roman" w:hAnsi="Times New Roman" w:cs="Times New Roman"/>
                <w:sz w:val="20"/>
                <w:szCs w:val="20"/>
              </w:rPr>
            </w:pP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0.1930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0.1890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0.1790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0.1620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0.1430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0.1550</w:t>
            </w:r>
          </w:p>
        </w:tc>
        <w:tc>
          <w:tcPr>
            <w:tcW w:w="2235" w:type="dxa"/>
            <w:tcBorders>
              <w:top w:val="single" w:sz="4" w:space="0" w:color="auto"/>
            </w:tcBorders>
          </w:tcPr>
          <w:p w:rsidR="006778D1" w:rsidRPr="007465B7" w:rsidRDefault="006778D1" w:rsidP="007465B7">
            <w:pPr>
              <w:pStyle w:val="BodyText"/>
              <w:rPr>
                <w:rFonts w:ascii="Times New Roman" w:hAnsi="Times New Roman" w:cs="Times New Roman"/>
                <w:sz w:val="20"/>
                <w:szCs w:val="20"/>
              </w:rPr>
            </w:pP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0.0040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0.0070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0.0050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0.0070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0.0001</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0.0204</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0.0091</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0.0050</w:t>
            </w:r>
          </w:p>
          <w:p w:rsidR="006778D1" w:rsidRPr="007465B7" w:rsidRDefault="006778D1" w:rsidP="007465B7">
            <w:pPr>
              <w:pStyle w:val="BodyText"/>
              <w:rPr>
                <w:rFonts w:ascii="Times New Roman" w:hAnsi="Times New Roman" w:cs="Times New Roman"/>
                <w:sz w:val="20"/>
                <w:szCs w:val="20"/>
              </w:rPr>
            </w:pPr>
          </w:p>
          <w:p w:rsidR="006778D1" w:rsidRPr="007465B7" w:rsidRDefault="006778D1" w:rsidP="007465B7">
            <w:pPr>
              <w:pStyle w:val="BodyText"/>
              <w:rPr>
                <w:rFonts w:ascii="Times New Roman" w:hAnsi="Times New Roman" w:cs="Times New Roman"/>
                <w:sz w:val="20"/>
                <w:szCs w:val="20"/>
              </w:rPr>
            </w:pP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0.3421</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0.1761</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0.1220</w:t>
            </w:r>
          </w:p>
          <w:p w:rsidR="006778D1" w:rsidRPr="007465B7" w:rsidRDefault="006778D1" w:rsidP="007465B7">
            <w:pPr>
              <w:pStyle w:val="BodyText"/>
              <w:rPr>
                <w:rFonts w:ascii="Times New Roman" w:hAnsi="Times New Roman" w:cs="Times New Roman"/>
                <w:sz w:val="20"/>
                <w:szCs w:val="20"/>
              </w:rPr>
            </w:pP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0.2340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0.1660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0.0430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0.0320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0.0230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0.0010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0.0080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0.0789</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0.0201</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0.0015</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0.0045</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0.0220</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0.0330</w:t>
            </w:r>
          </w:p>
          <w:p w:rsidR="006778D1" w:rsidRPr="007465B7" w:rsidRDefault="006778D1" w:rsidP="007465B7">
            <w:pPr>
              <w:pStyle w:val="BodyText"/>
              <w:rPr>
                <w:rFonts w:ascii="Times New Roman" w:hAnsi="Times New Roman" w:cs="Times New Roman"/>
                <w:sz w:val="20"/>
                <w:szCs w:val="20"/>
              </w:rPr>
            </w:pP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0.329</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0.298</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0.311</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0.287</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0.345</w:t>
            </w:r>
          </w:p>
          <w:p w:rsidR="006778D1" w:rsidRPr="007465B7" w:rsidRDefault="006778D1" w:rsidP="007465B7">
            <w:pPr>
              <w:pStyle w:val="BodyText"/>
              <w:rPr>
                <w:rFonts w:ascii="Times New Roman" w:hAnsi="Times New Roman" w:cs="Times New Roman"/>
                <w:sz w:val="20"/>
                <w:szCs w:val="20"/>
              </w:rPr>
            </w:pPr>
            <w:r w:rsidRPr="007465B7">
              <w:rPr>
                <w:rFonts w:ascii="Times New Roman" w:hAnsi="Times New Roman" w:cs="Times New Roman"/>
                <w:sz w:val="20"/>
                <w:szCs w:val="20"/>
              </w:rPr>
              <w:t>0.342</w:t>
            </w:r>
          </w:p>
        </w:tc>
      </w:tr>
    </w:tbl>
    <w:p w:rsidR="006778D1" w:rsidRDefault="003078D5" w:rsidP="00C34137">
      <w:pPr>
        <w:spacing w:line="480" w:lineRule="auto"/>
        <w:rPr>
          <w:rFonts w:ascii="Times New Roman" w:hAnsi="Times New Roman" w:cs="Times New Roman"/>
          <w:b/>
        </w:rPr>
      </w:pPr>
      <w:r>
        <w:rPr>
          <w:rFonts w:ascii="Times New Roman" w:hAnsi="Times New Roman" w:cs="Times New Roman"/>
          <w:b/>
        </w:rPr>
        <w:t>Field survey, 2017</w:t>
      </w:r>
    </w:p>
    <w:p w:rsidR="001B7F23" w:rsidRDefault="001B7F23" w:rsidP="00C34137">
      <w:pPr>
        <w:spacing w:line="480" w:lineRule="auto"/>
        <w:rPr>
          <w:rFonts w:ascii="Times New Roman" w:hAnsi="Times New Roman" w:cs="Times New Roman"/>
          <w:b/>
        </w:rPr>
      </w:pPr>
    </w:p>
    <w:p w:rsidR="001B7F23" w:rsidRDefault="001B7F23" w:rsidP="00C34137">
      <w:pPr>
        <w:spacing w:line="480" w:lineRule="auto"/>
        <w:rPr>
          <w:rFonts w:ascii="Times New Roman" w:hAnsi="Times New Roman" w:cs="Times New Roman"/>
          <w:b/>
        </w:rPr>
      </w:pPr>
    </w:p>
    <w:p w:rsidR="001B7F23" w:rsidRDefault="001B7F23" w:rsidP="00C34137">
      <w:pPr>
        <w:spacing w:line="480" w:lineRule="auto"/>
        <w:rPr>
          <w:rFonts w:ascii="Times New Roman" w:hAnsi="Times New Roman" w:cs="Times New Roman"/>
          <w:b/>
        </w:rPr>
      </w:pPr>
    </w:p>
    <w:p w:rsidR="007465B7" w:rsidRDefault="007465B7" w:rsidP="00C34137">
      <w:pPr>
        <w:spacing w:line="480" w:lineRule="auto"/>
        <w:rPr>
          <w:rFonts w:ascii="Times New Roman" w:hAnsi="Times New Roman" w:cs="Times New Roman"/>
          <w:b/>
        </w:rPr>
      </w:pPr>
    </w:p>
    <w:p w:rsidR="001B7F23" w:rsidRDefault="001B7F23" w:rsidP="00C34137">
      <w:pPr>
        <w:pStyle w:val="NoSpacing"/>
        <w:spacing w:line="480" w:lineRule="auto"/>
        <w:ind w:firstLine="720"/>
        <w:jc w:val="both"/>
        <w:rPr>
          <w:rFonts w:ascii="Times New Roman" w:hAnsi="Times New Roman" w:cs="Times New Roman"/>
          <w:b/>
        </w:rPr>
      </w:pPr>
    </w:p>
    <w:p w:rsidR="001B7F23" w:rsidRPr="001B7F23" w:rsidRDefault="001B7F23" w:rsidP="00C34137">
      <w:pPr>
        <w:pStyle w:val="NoSpacing"/>
        <w:spacing w:line="480" w:lineRule="auto"/>
        <w:ind w:firstLine="720"/>
        <w:jc w:val="both"/>
        <w:rPr>
          <w:rFonts w:ascii="Times New Roman" w:hAnsi="Times New Roman" w:cs="Times New Roman"/>
          <w:i/>
          <w:sz w:val="24"/>
          <w:szCs w:val="24"/>
        </w:rPr>
      </w:pPr>
      <w:r>
        <w:rPr>
          <w:rFonts w:ascii="Times New Roman" w:hAnsi="Times New Roman" w:cs="Times New Roman"/>
          <w:b/>
        </w:rPr>
        <w:lastRenderedPageBreak/>
        <w:t xml:space="preserve"> </w:t>
      </w:r>
      <w:r w:rsidRPr="00767D87">
        <w:rPr>
          <w:rFonts w:ascii="Times New Roman" w:hAnsi="Times New Roman" w:cs="Times New Roman"/>
          <w:i/>
          <w:sz w:val="24"/>
          <w:szCs w:val="24"/>
        </w:rPr>
        <w:t xml:space="preserve">Table </w:t>
      </w:r>
      <w:r>
        <w:rPr>
          <w:rFonts w:ascii="Times New Roman" w:hAnsi="Times New Roman" w:cs="Times New Roman"/>
          <w:i/>
          <w:sz w:val="24"/>
          <w:szCs w:val="24"/>
        </w:rPr>
        <w:t>5</w:t>
      </w:r>
      <w:r w:rsidRPr="00292D9D">
        <w:rPr>
          <w:rFonts w:ascii="Times New Roman" w:hAnsi="Times New Roman" w:cs="Times New Roman"/>
          <w:i/>
          <w:sz w:val="24"/>
          <w:szCs w:val="24"/>
        </w:rPr>
        <w:t xml:space="preserve"> Two stage least squares budget share regressions </w:t>
      </w:r>
    </w:p>
    <w:tbl>
      <w:tblPr>
        <w:tblW w:w="9577" w:type="dxa"/>
        <w:tblBorders>
          <w:top w:val="single" w:sz="4" w:space="0" w:color="auto"/>
        </w:tblBorders>
        <w:tblLayout w:type="fixed"/>
        <w:tblLook w:val="04A0"/>
      </w:tblPr>
      <w:tblGrid>
        <w:gridCol w:w="3665"/>
        <w:gridCol w:w="1626"/>
        <w:gridCol w:w="1477"/>
        <w:gridCol w:w="1223"/>
        <w:gridCol w:w="1350"/>
        <w:gridCol w:w="236"/>
      </w:tblGrid>
      <w:tr w:rsidR="001B7F23" w:rsidRPr="007465B7" w:rsidTr="002E0101">
        <w:tc>
          <w:tcPr>
            <w:tcW w:w="3665" w:type="dxa"/>
            <w:tcBorders>
              <w:top w:val="single" w:sz="4" w:space="0" w:color="auto"/>
              <w:bottom w:val="single" w:sz="4" w:space="0" w:color="auto"/>
            </w:tcBorders>
          </w:tcPr>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Variables</w:t>
            </w:r>
          </w:p>
        </w:tc>
        <w:tc>
          <w:tcPr>
            <w:tcW w:w="1626" w:type="dxa"/>
            <w:tcBorders>
              <w:top w:val="single" w:sz="4" w:space="0" w:color="auto"/>
              <w:bottom w:val="single" w:sz="4" w:space="0" w:color="auto"/>
            </w:tcBorders>
          </w:tcPr>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Food preparation</w:t>
            </w:r>
          </w:p>
        </w:tc>
        <w:tc>
          <w:tcPr>
            <w:tcW w:w="1477" w:type="dxa"/>
            <w:tcBorders>
              <w:top w:val="single" w:sz="4" w:space="0" w:color="auto"/>
              <w:bottom w:val="single" w:sz="4" w:space="0" w:color="auto"/>
            </w:tcBorders>
          </w:tcPr>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 xml:space="preserve">Marketing </w:t>
            </w:r>
          </w:p>
          <w:p w:rsidR="001B7F23" w:rsidRPr="007465B7" w:rsidRDefault="001B7F23" w:rsidP="007465B7">
            <w:pPr>
              <w:pStyle w:val="NoSpacing"/>
              <w:jc w:val="both"/>
              <w:rPr>
                <w:rFonts w:ascii="Times New Roman" w:hAnsi="Times New Roman" w:cs="Times New Roman"/>
                <w:sz w:val="20"/>
                <w:szCs w:val="20"/>
              </w:rPr>
            </w:pPr>
          </w:p>
        </w:tc>
        <w:tc>
          <w:tcPr>
            <w:tcW w:w="1223" w:type="dxa"/>
            <w:tcBorders>
              <w:top w:val="single" w:sz="4" w:space="0" w:color="auto"/>
              <w:bottom w:val="single" w:sz="4" w:space="0" w:color="auto"/>
            </w:tcBorders>
          </w:tcPr>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planting</w:t>
            </w:r>
          </w:p>
        </w:tc>
        <w:tc>
          <w:tcPr>
            <w:tcW w:w="1350" w:type="dxa"/>
            <w:tcBorders>
              <w:top w:val="single" w:sz="4" w:space="0" w:color="auto"/>
              <w:bottom w:val="single" w:sz="4" w:space="0" w:color="auto"/>
            </w:tcBorders>
          </w:tcPr>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 xml:space="preserve">Weeding </w:t>
            </w:r>
          </w:p>
        </w:tc>
        <w:tc>
          <w:tcPr>
            <w:tcW w:w="236" w:type="dxa"/>
            <w:vMerge w:val="restart"/>
          </w:tcPr>
          <w:p w:rsidR="001B7F23" w:rsidRPr="007465B7" w:rsidRDefault="001B7F23" w:rsidP="007465B7">
            <w:pPr>
              <w:pStyle w:val="NoSpacing"/>
              <w:jc w:val="both"/>
              <w:rPr>
                <w:rFonts w:ascii="Times New Roman" w:hAnsi="Times New Roman" w:cs="Times New Roman"/>
                <w:sz w:val="20"/>
                <w:szCs w:val="20"/>
              </w:rPr>
            </w:pPr>
          </w:p>
        </w:tc>
      </w:tr>
      <w:tr w:rsidR="001B7F23" w:rsidRPr="007465B7" w:rsidTr="002E0101">
        <w:tc>
          <w:tcPr>
            <w:tcW w:w="3665" w:type="dxa"/>
            <w:tcBorders>
              <w:top w:val="single" w:sz="4" w:space="0" w:color="auto"/>
              <w:bottom w:val="single" w:sz="4" w:space="0" w:color="auto"/>
            </w:tcBorders>
          </w:tcPr>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Per capita expenditures (log)</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Household size (log)</w:t>
            </w:r>
          </w:p>
          <w:p w:rsidR="001B7F23" w:rsidRPr="007465B7" w:rsidRDefault="001B7F23" w:rsidP="007465B7">
            <w:pPr>
              <w:pStyle w:val="NoSpacing"/>
              <w:jc w:val="both"/>
              <w:rPr>
                <w:rFonts w:ascii="Times New Roman" w:hAnsi="Times New Roman" w:cs="Times New Roman"/>
                <w:bCs/>
                <w:sz w:val="20"/>
                <w:szCs w:val="20"/>
              </w:rPr>
            </w:pPr>
            <w:r w:rsidRPr="007465B7">
              <w:rPr>
                <w:rFonts w:ascii="Times New Roman" w:hAnsi="Times New Roman" w:cs="Times New Roman"/>
                <w:bCs/>
                <w:sz w:val="20"/>
                <w:szCs w:val="20"/>
              </w:rPr>
              <w:t>Share of cash income accruing to wives</w:t>
            </w:r>
          </w:p>
          <w:p w:rsidR="001B7F23" w:rsidRPr="007465B7" w:rsidRDefault="001B7F23" w:rsidP="007465B7">
            <w:pPr>
              <w:pStyle w:val="NoSpacing"/>
              <w:jc w:val="both"/>
              <w:rPr>
                <w:rFonts w:ascii="Times New Roman" w:hAnsi="Times New Roman" w:cs="Times New Roman"/>
                <w:bCs/>
                <w:sz w:val="20"/>
                <w:szCs w:val="20"/>
              </w:rPr>
            </w:pPr>
            <w:r w:rsidRPr="007465B7">
              <w:rPr>
                <w:rFonts w:ascii="Times New Roman" w:hAnsi="Times New Roman" w:cs="Times New Roman"/>
                <w:bCs/>
                <w:sz w:val="20"/>
                <w:szCs w:val="20"/>
              </w:rPr>
              <w:t>Proportion of household members:</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Male, aged 15-59</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Male, child of head, 6-15</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Female, child of head, 6-15</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Male, child of head, &lt; 6</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Female, child of head, &lt; 6</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Male. not child of head, 6-15</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Female, not child of head, 6-15</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Male, 60-69</w:t>
            </w:r>
          </w:p>
          <w:p w:rsidR="001B7F23" w:rsidRPr="007465B7" w:rsidRDefault="001B7F23" w:rsidP="007465B7">
            <w:pPr>
              <w:pStyle w:val="NoSpacing"/>
              <w:jc w:val="both"/>
              <w:rPr>
                <w:rFonts w:ascii="Times New Roman" w:hAnsi="Times New Roman" w:cs="Times New Roman"/>
                <w:i/>
                <w:iCs/>
                <w:sz w:val="20"/>
                <w:szCs w:val="20"/>
              </w:rPr>
            </w:pPr>
            <w:r w:rsidRPr="007465B7">
              <w:rPr>
                <w:rFonts w:ascii="Times New Roman" w:hAnsi="Times New Roman" w:cs="Times New Roman"/>
                <w:sz w:val="20"/>
                <w:szCs w:val="20"/>
              </w:rPr>
              <w:t xml:space="preserve">Female, </w:t>
            </w:r>
            <w:r w:rsidRPr="007465B7">
              <w:rPr>
                <w:rFonts w:ascii="Times New Roman" w:hAnsi="Times New Roman" w:cs="Times New Roman"/>
                <w:i/>
                <w:iCs/>
                <w:sz w:val="20"/>
                <w:szCs w:val="20"/>
              </w:rPr>
              <w:t>60-69</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Male, 70 or older</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Female70 or older</w:t>
            </w:r>
          </w:p>
          <w:p w:rsidR="001B7F23" w:rsidRPr="007465B7" w:rsidRDefault="001B7F23" w:rsidP="007465B7">
            <w:pPr>
              <w:pStyle w:val="NoSpacing"/>
              <w:rPr>
                <w:rFonts w:ascii="Times New Roman" w:hAnsi="Times New Roman" w:cs="Times New Roman"/>
                <w:sz w:val="20"/>
                <w:szCs w:val="20"/>
              </w:rPr>
            </w:pPr>
            <w:r w:rsidRPr="007465B7">
              <w:rPr>
                <w:rFonts w:ascii="Times New Roman" w:hAnsi="Times New Roman" w:cs="Times New Roman"/>
                <w:sz w:val="20"/>
                <w:szCs w:val="20"/>
              </w:rPr>
              <w:t xml:space="preserve">Dummy variables for household located </w:t>
            </w:r>
          </w:p>
          <w:p w:rsidR="001B7F23" w:rsidRPr="007465B7" w:rsidRDefault="001B7F23" w:rsidP="007465B7">
            <w:pPr>
              <w:pStyle w:val="NoSpacing"/>
              <w:rPr>
                <w:rFonts w:ascii="Times New Roman" w:hAnsi="Times New Roman" w:cs="Times New Roman"/>
                <w:sz w:val="20"/>
                <w:szCs w:val="20"/>
              </w:rPr>
            </w:pPr>
            <w:r w:rsidRPr="007465B7">
              <w:rPr>
                <w:rFonts w:ascii="Times New Roman" w:hAnsi="Times New Roman" w:cs="Times New Roman"/>
                <w:sz w:val="20"/>
                <w:szCs w:val="20"/>
              </w:rPr>
              <w:t>Enugu</w:t>
            </w:r>
          </w:p>
          <w:p w:rsidR="001B7F23" w:rsidRPr="007465B7" w:rsidRDefault="001B7F23" w:rsidP="007465B7">
            <w:pPr>
              <w:pStyle w:val="NoSpacing"/>
              <w:rPr>
                <w:rFonts w:ascii="Times New Roman" w:hAnsi="Times New Roman" w:cs="Times New Roman"/>
                <w:sz w:val="20"/>
                <w:szCs w:val="20"/>
              </w:rPr>
            </w:pPr>
            <w:proofErr w:type="spellStart"/>
            <w:r w:rsidRPr="007465B7">
              <w:rPr>
                <w:rFonts w:ascii="Times New Roman" w:hAnsi="Times New Roman" w:cs="Times New Roman"/>
                <w:sz w:val="20"/>
                <w:szCs w:val="20"/>
              </w:rPr>
              <w:t>Awgu</w:t>
            </w:r>
            <w:proofErr w:type="spellEnd"/>
          </w:p>
          <w:p w:rsidR="001B7F23" w:rsidRPr="007465B7" w:rsidRDefault="001B7F23" w:rsidP="007465B7">
            <w:pPr>
              <w:pStyle w:val="NoSpacing"/>
              <w:rPr>
                <w:rFonts w:ascii="Times New Roman" w:hAnsi="Times New Roman" w:cs="Times New Roman"/>
                <w:sz w:val="20"/>
                <w:szCs w:val="20"/>
              </w:rPr>
            </w:pPr>
            <w:proofErr w:type="spellStart"/>
            <w:r w:rsidRPr="007465B7">
              <w:rPr>
                <w:rFonts w:ascii="Times New Roman" w:hAnsi="Times New Roman" w:cs="Times New Roman"/>
                <w:sz w:val="20"/>
                <w:szCs w:val="20"/>
              </w:rPr>
              <w:t>Nsukka</w:t>
            </w:r>
            <w:proofErr w:type="spellEnd"/>
          </w:p>
          <w:p w:rsidR="001B7F23" w:rsidRPr="007465B7" w:rsidRDefault="001B7F23" w:rsidP="007465B7">
            <w:pPr>
              <w:pStyle w:val="NoSpacing"/>
              <w:rPr>
                <w:rFonts w:ascii="Times New Roman" w:hAnsi="Times New Roman" w:cs="Times New Roman"/>
                <w:sz w:val="20"/>
                <w:szCs w:val="20"/>
              </w:rPr>
            </w:pPr>
            <w:proofErr w:type="spellStart"/>
            <w:r w:rsidRPr="007465B7">
              <w:rPr>
                <w:rFonts w:ascii="Times New Roman" w:hAnsi="Times New Roman" w:cs="Times New Roman"/>
                <w:sz w:val="20"/>
                <w:szCs w:val="20"/>
              </w:rPr>
              <w:t>Aba</w:t>
            </w:r>
            <w:proofErr w:type="spellEnd"/>
          </w:p>
          <w:p w:rsidR="001B7F23" w:rsidRPr="007465B7" w:rsidRDefault="001B7F23" w:rsidP="007465B7">
            <w:pPr>
              <w:pStyle w:val="NoSpacing"/>
              <w:rPr>
                <w:rFonts w:ascii="Times New Roman" w:hAnsi="Times New Roman" w:cs="Times New Roman"/>
                <w:sz w:val="20"/>
                <w:szCs w:val="20"/>
              </w:rPr>
            </w:pPr>
            <w:proofErr w:type="spellStart"/>
            <w:r w:rsidRPr="007465B7">
              <w:rPr>
                <w:rFonts w:ascii="Times New Roman" w:hAnsi="Times New Roman" w:cs="Times New Roman"/>
                <w:sz w:val="20"/>
                <w:szCs w:val="20"/>
              </w:rPr>
              <w:t>Umuahia</w:t>
            </w:r>
            <w:proofErr w:type="spellEnd"/>
          </w:p>
          <w:p w:rsidR="001B7F23" w:rsidRPr="007465B7" w:rsidRDefault="001B7F23" w:rsidP="007465B7">
            <w:pPr>
              <w:pStyle w:val="NoSpacing"/>
              <w:jc w:val="both"/>
              <w:rPr>
                <w:rFonts w:ascii="Times New Roman" w:hAnsi="Times New Roman" w:cs="Times New Roman"/>
                <w:sz w:val="20"/>
                <w:szCs w:val="20"/>
              </w:rPr>
            </w:pPr>
            <w:proofErr w:type="spellStart"/>
            <w:r w:rsidRPr="007465B7">
              <w:rPr>
                <w:rFonts w:ascii="Times New Roman" w:hAnsi="Times New Roman" w:cs="Times New Roman"/>
                <w:sz w:val="20"/>
                <w:szCs w:val="20"/>
              </w:rPr>
              <w:t>Ohafia</w:t>
            </w:r>
            <w:proofErr w:type="spellEnd"/>
          </w:p>
          <w:p w:rsidR="001B7F23" w:rsidRPr="007465B7" w:rsidRDefault="001B7F23" w:rsidP="007465B7">
            <w:pPr>
              <w:pStyle w:val="NoSpacing"/>
              <w:jc w:val="both"/>
              <w:rPr>
                <w:rFonts w:ascii="Times New Roman" w:hAnsi="Times New Roman" w:cs="Times New Roman"/>
                <w:sz w:val="20"/>
                <w:szCs w:val="20"/>
              </w:rPr>
            </w:pP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Intercept</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F-statistics</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Adjusted R</w:t>
            </w:r>
            <w:r w:rsidRPr="007465B7">
              <w:rPr>
                <w:rFonts w:ascii="Times New Roman" w:hAnsi="Times New Roman" w:cs="Times New Roman"/>
                <w:sz w:val="20"/>
                <w:szCs w:val="20"/>
                <w:vertAlign w:val="superscript"/>
              </w:rPr>
              <w:t xml:space="preserve">2 </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Sample size</w:t>
            </w:r>
          </w:p>
        </w:tc>
        <w:tc>
          <w:tcPr>
            <w:tcW w:w="1626" w:type="dxa"/>
            <w:tcBorders>
              <w:top w:val="single" w:sz="4" w:space="0" w:color="auto"/>
              <w:bottom w:val="single" w:sz="4" w:space="0" w:color="auto"/>
            </w:tcBorders>
          </w:tcPr>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-0.135 (11.98)**</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-0.067 (8.01)**</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0.073 (2.56)**</w:t>
            </w:r>
          </w:p>
          <w:p w:rsidR="001B7F23" w:rsidRPr="007465B7" w:rsidRDefault="001B7F23" w:rsidP="007465B7">
            <w:pPr>
              <w:pStyle w:val="NoSpacing"/>
              <w:jc w:val="both"/>
              <w:rPr>
                <w:rFonts w:ascii="Times New Roman" w:hAnsi="Times New Roman" w:cs="Times New Roman"/>
                <w:sz w:val="20"/>
                <w:szCs w:val="20"/>
              </w:rPr>
            </w:pP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-0.174(3.52)**</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-0.137(3.02)</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0.167(2.88)**</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-0.213(3.98)**</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0.118(1.56)*</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-0.127(2.01)**</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0.271(2.99)**</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0.186(2.11)*</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0.098(0.99)</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-0.041(0.95)</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0.025(0.87)</w:t>
            </w:r>
          </w:p>
          <w:p w:rsidR="001B7F23" w:rsidRPr="007465B7" w:rsidRDefault="001B7F23" w:rsidP="007465B7">
            <w:pPr>
              <w:pStyle w:val="NoSpacing"/>
              <w:jc w:val="both"/>
              <w:rPr>
                <w:rFonts w:ascii="Times New Roman" w:hAnsi="Times New Roman" w:cs="Times New Roman"/>
                <w:sz w:val="20"/>
                <w:szCs w:val="20"/>
              </w:rPr>
            </w:pP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0.009(1.02)</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0.045(2.11)**</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0.091(2.66)**</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0.023(1.33)</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0.021(1.45)</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0.034(1.99)**</w:t>
            </w:r>
          </w:p>
          <w:p w:rsidR="001B7F23" w:rsidRPr="007465B7" w:rsidRDefault="001B7F23" w:rsidP="007465B7">
            <w:pPr>
              <w:pStyle w:val="NoSpacing"/>
              <w:jc w:val="both"/>
              <w:rPr>
                <w:rFonts w:ascii="Times New Roman" w:hAnsi="Times New Roman" w:cs="Times New Roman"/>
                <w:sz w:val="20"/>
                <w:szCs w:val="20"/>
              </w:rPr>
            </w:pP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3.345(17.33)**</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52.03**</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0.56</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2520</w:t>
            </w:r>
          </w:p>
        </w:tc>
        <w:tc>
          <w:tcPr>
            <w:tcW w:w="1477" w:type="dxa"/>
            <w:tcBorders>
              <w:top w:val="single" w:sz="4" w:space="0" w:color="auto"/>
              <w:bottom w:val="single" w:sz="4" w:space="0" w:color="auto"/>
            </w:tcBorders>
          </w:tcPr>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-0.075 (7.23)**</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-0.054 (1.7)</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 071(1.16)</w:t>
            </w:r>
          </w:p>
          <w:p w:rsidR="001B7F23" w:rsidRPr="007465B7" w:rsidRDefault="001B7F23" w:rsidP="007465B7">
            <w:pPr>
              <w:pStyle w:val="NoSpacing"/>
              <w:jc w:val="both"/>
              <w:rPr>
                <w:rFonts w:ascii="Times New Roman" w:hAnsi="Times New Roman" w:cs="Times New Roman"/>
                <w:sz w:val="20"/>
                <w:szCs w:val="20"/>
              </w:rPr>
            </w:pP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0.006(3.31)**</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0.004(4.23)**</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0.045(2.09)**</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-0.123(3.19)**</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0.098(2.56)**</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-0.087(2.01)**</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0.206(1.99)**</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0.316(2.11)*</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0.068(0.99)</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-0.038(0.95)</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0.085(0.87)</w:t>
            </w:r>
          </w:p>
          <w:p w:rsidR="001B7F23" w:rsidRPr="007465B7" w:rsidRDefault="001B7F23" w:rsidP="007465B7">
            <w:pPr>
              <w:pStyle w:val="NoSpacing"/>
              <w:jc w:val="both"/>
              <w:rPr>
                <w:rFonts w:ascii="Times New Roman" w:hAnsi="Times New Roman" w:cs="Times New Roman"/>
                <w:sz w:val="20"/>
                <w:szCs w:val="20"/>
              </w:rPr>
            </w:pP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0.027(0.79)</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0.034(2.89)**</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 67(4.34)**</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0.044(2.15)**</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0.036(2.11)**</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0.027(1.78)*</w:t>
            </w:r>
          </w:p>
          <w:p w:rsidR="001B7F23" w:rsidRPr="007465B7" w:rsidRDefault="001B7F23" w:rsidP="007465B7">
            <w:pPr>
              <w:pStyle w:val="NoSpacing"/>
              <w:jc w:val="both"/>
              <w:rPr>
                <w:rFonts w:ascii="Times New Roman" w:hAnsi="Times New Roman" w:cs="Times New Roman"/>
                <w:sz w:val="20"/>
                <w:szCs w:val="20"/>
              </w:rPr>
            </w:pP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-2.34(15.78)**</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62.37**</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0.57</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2520</w:t>
            </w:r>
          </w:p>
        </w:tc>
        <w:tc>
          <w:tcPr>
            <w:tcW w:w="1223" w:type="dxa"/>
            <w:tcBorders>
              <w:top w:val="single" w:sz="4" w:space="0" w:color="auto"/>
              <w:bottom w:val="single" w:sz="4" w:space="0" w:color="auto"/>
            </w:tcBorders>
          </w:tcPr>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-0.035 (1.3)</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-0.0(3.01)**</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0.057 (3.16)</w:t>
            </w:r>
          </w:p>
          <w:p w:rsidR="001B7F23" w:rsidRPr="007465B7" w:rsidRDefault="001B7F23" w:rsidP="007465B7">
            <w:pPr>
              <w:pStyle w:val="NoSpacing"/>
              <w:jc w:val="both"/>
              <w:rPr>
                <w:rFonts w:ascii="Times New Roman" w:hAnsi="Times New Roman" w:cs="Times New Roman"/>
                <w:sz w:val="20"/>
                <w:szCs w:val="20"/>
              </w:rPr>
            </w:pP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-0.174(8.42)</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-.137(3.02)*</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.07(2.88)**</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.12(1.78)*</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0.078(1.56)</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.009(1.71)*</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0.006(2.99)</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0.156(2.11)</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0.058(0.99)</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-0.048(0.95)</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0.045(0.87)</w:t>
            </w:r>
          </w:p>
          <w:p w:rsidR="001B7F23" w:rsidRPr="007465B7" w:rsidRDefault="001B7F23" w:rsidP="007465B7">
            <w:pPr>
              <w:pStyle w:val="NoSpacing"/>
              <w:jc w:val="both"/>
              <w:rPr>
                <w:rFonts w:ascii="Times New Roman" w:hAnsi="Times New Roman" w:cs="Times New Roman"/>
                <w:sz w:val="20"/>
                <w:szCs w:val="20"/>
              </w:rPr>
            </w:pP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.024(1.72)*</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0.004(1.29)</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0.007(1.48)</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0.006(1.22)</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0.031(0.93)</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0.051(0.68)</w:t>
            </w:r>
          </w:p>
          <w:p w:rsidR="001B7F23" w:rsidRPr="007465B7" w:rsidRDefault="001B7F23" w:rsidP="007465B7">
            <w:pPr>
              <w:pStyle w:val="NoSpacing"/>
              <w:jc w:val="both"/>
              <w:rPr>
                <w:rFonts w:ascii="Times New Roman" w:hAnsi="Times New Roman" w:cs="Times New Roman"/>
                <w:sz w:val="20"/>
                <w:szCs w:val="20"/>
              </w:rPr>
            </w:pP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0.031 (1.25)</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0.41**</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0.37</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2520</w:t>
            </w:r>
          </w:p>
        </w:tc>
        <w:tc>
          <w:tcPr>
            <w:tcW w:w="1350" w:type="dxa"/>
            <w:tcBorders>
              <w:top w:val="single" w:sz="4" w:space="0" w:color="auto"/>
              <w:bottom w:val="single" w:sz="4" w:space="0" w:color="auto"/>
            </w:tcBorders>
          </w:tcPr>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 (1.9)*</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0.06(8.01)**</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0.04 (2.56)**</w:t>
            </w:r>
          </w:p>
          <w:p w:rsidR="001B7F23" w:rsidRPr="007465B7" w:rsidRDefault="001B7F23" w:rsidP="007465B7">
            <w:pPr>
              <w:pStyle w:val="NoSpacing"/>
              <w:jc w:val="both"/>
              <w:rPr>
                <w:rFonts w:ascii="Times New Roman" w:hAnsi="Times New Roman" w:cs="Times New Roman"/>
                <w:sz w:val="20"/>
                <w:szCs w:val="20"/>
              </w:rPr>
            </w:pP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0.17(4.52)**</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-0.137(3.02)*</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1.17(2.0)</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0.123(3.98)**</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0.098(1.56)*</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-0.157(2.01)*</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0.206(2.99)**</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0.186(2.11)*</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0.098(0.99)</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-0.068(0.95)</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0.085(0.87)</w:t>
            </w:r>
          </w:p>
          <w:p w:rsidR="001B7F23" w:rsidRPr="007465B7" w:rsidRDefault="001B7F23" w:rsidP="007465B7">
            <w:pPr>
              <w:pStyle w:val="NoSpacing"/>
              <w:jc w:val="both"/>
              <w:rPr>
                <w:rFonts w:ascii="Times New Roman" w:hAnsi="Times New Roman" w:cs="Times New Roman"/>
                <w:sz w:val="20"/>
                <w:szCs w:val="20"/>
              </w:rPr>
            </w:pP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0.056(3.44)**</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0.035(2.1)**</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0.019(1.70)*</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0.032(1.8)*</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0.044(1.08)</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0.056(2.21)**</w:t>
            </w:r>
          </w:p>
          <w:p w:rsidR="001B7F23" w:rsidRPr="007465B7" w:rsidRDefault="001B7F23" w:rsidP="007465B7">
            <w:pPr>
              <w:pStyle w:val="NoSpacing"/>
              <w:jc w:val="both"/>
              <w:rPr>
                <w:rFonts w:ascii="Times New Roman" w:hAnsi="Times New Roman" w:cs="Times New Roman"/>
                <w:sz w:val="20"/>
                <w:szCs w:val="20"/>
              </w:rPr>
            </w:pP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-0.075 (0.48)</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0.50**</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0.42</w:t>
            </w:r>
          </w:p>
          <w:p w:rsidR="001B7F23" w:rsidRPr="007465B7" w:rsidRDefault="001B7F23" w:rsidP="007465B7">
            <w:pPr>
              <w:pStyle w:val="NoSpacing"/>
              <w:jc w:val="both"/>
              <w:rPr>
                <w:rFonts w:ascii="Times New Roman" w:hAnsi="Times New Roman" w:cs="Times New Roman"/>
                <w:sz w:val="20"/>
                <w:szCs w:val="20"/>
              </w:rPr>
            </w:pPr>
            <w:r w:rsidRPr="007465B7">
              <w:rPr>
                <w:rFonts w:ascii="Times New Roman" w:hAnsi="Times New Roman" w:cs="Times New Roman"/>
                <w:sz w:val="20"/>
                <w:szCs w:val="20"/>
              </w:rPr>
              <w:t>2520</w:t>
            </w:r>
          </w:p>
        </w:tc>
        <w:tc>
          <w:tcPr>
            <w:tcW w:w="236" w:type="dxa"/>
            <w:vMerge/>
            <w:tcBorders>
              <w:bottom w:val="single" w:sz="4" w:space="0" w:color="auto"/>
            </w:tcBorders>
          </w:tcPr>
          <w:p w:rsidR="001B7F23" w:rsidRPr="007465B7" w:rsidRDefault="001B7F23" w:rsidP="007465B7">
            <w:pPr>
              <w:pStyle w:val="NoSpacing"/>
              <w:jc w:val="both"/>
              <w:rPr>
                <w:rFonts w:ascii="Times New Roman" w:hAnsi="Times New Roman" w:cs="Times New Roman"/>
                <w:sz w:val="20"/>
                <w:szCs w:val="20"/>
              </w:rPr>
            </w:pPr>
          </w:p>
        </w:tc>
      </w:tr>
    </w:tbl>
    <w:p w:rsidR="00CA3D4A" w:rsidRDefault="00CA3D4A" w:rsidP="00C34137">
      <w:pPr>
        <w:pStyle w:val="NoSpacing"/>
        <w:spacing w:line="480" w:lineRule="auto"/>
        <w:jc w:val="both"/>
        <w:rPr>
          <w:rFonts w:ascii="Times New Roman" w:hAnsi="Times New Roman" w:cs="Times New Roman"/>
          <w:sz w:val="24"/>
          <w:szCs w:val="24"/>
        </w:rPr>
      </w:pPr>
    </w:p>
    <w:p w:rsidR="00CA3D4A" w:rsidRDefault="00CA3D4A" w:rsidP="00C34137">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Note: statistics in parentheses **significant at 5%; *significant at 1%</w:t>
      </w:r>
    </w:p>
    <w:p w:rsidR="00CA3D4A" w:rsidRDefault="00CA3D4A" w:rsidP="00C34137">
      <w:pPr>
        <w:pStyle w:val="NoSpacing"/>
        <w:spacing w:line="480" w:lineRule="auto"/>
        <w:jc w:val="both"/>
        <w:rPr>
          <w:rFonts w:ascii="Times New Roman" w:hAnsi="Times New Roman" w:cs="Times New Roman"/>
          <w:sz w:val="24"/>
          <w:szCs w:val="24"/>
        </w:rPr>
      </w:pPr>
    </w:p>
    <w:p w:rsidR="001B7F23" w:rsidRDefault="001B7F23" w:rsidP="00C34137">
      <w:pPr>
        <w:spacing w:line="480" w:lineRule="auto"/>
        <w:rPr>
          <w:rFonts w:ascii="Times New Roman" w:hAnsi="Times New Roman" w:cs="Times New Roman"/>
          <w:b/>
        </w:rPr>
      </w:pPr>
    </w:p>
    <w:p w:rsidR="001B7F23" w:rsidRDefault="001B7F23" w:rsidP="00C34137">
      <w:pPr>
        <w:spacing w:line="480" w:lineRule="auto"/>
        <w:rPr>
          <w:rFonts w:ascii="Times New Roman" w:hAnsi="Times New Roman" w:cs="Times New Roman"/>
          <w:b/>
        </w:rPr>
      </w:pPr>
    </w:p>
    <w:p w:rsidR="001B7F23" w:rsidRDefault="001B7F23" w:rsidP="00C34137">
      <w:pPr>
        <w:spacing w:line="480" w:lineRule="auto"/>
        <w:rPr>
          <w:rFonts w:ascii="Times New Roman" w:hAnsi="Times New Roman" w:cs="Times New Roman"/>
          <w:b/>
        </w:rPr>
      </w:pPr>
    </w:p>
    <w:p w:rsidR="008B52F6" w:rsidRDefault="008B52F6" w:rsidP="00C34137">
      <w:pPr>
        <w:spacing w:line="480" w:lineRule="auto"/>
        <w:rPr>
          <w:rFonts w:ascii="Times New Roman" w:hAnsi="Times New Roman" w:cs="Times New Roman"/>
          <w:b/>
        </w:rPr>
      </w:pPr>
    </w:p>
    <w:p w:rsidR="008B52F6" w:rsidRDefault="008B52F6" w:rsidP="00C34137">
      <w:pPr>
        <w:spacing w:line="480" w:lineRule="auto"/>
        <w:rPr>
          <w:rFonts w:ascii="Times New Roman" w:hAnsi="Times New Roman" w:cs="Times New Roman"/>
          <w:b/>
        </w:rPr>
      </w:pPr>
    </w:p>
    <w:p w:rsidR="007465B7" w:rsidRDefault="007465B7" w:rsidP="00C34137">
      <w:pPr>
        <w:pStyle w:val="NoSpacing"/>
        <w:spacing w:line="480" w:lineRule="auto"/>
        <w:ind w:firstLine="720"/>
        <w:jc w:val="both"/>
        <w:rPr>
          <w:rFonts w:ascii="Times New Roman" w:hAnsi="Times New Roman" w:cs="Times New Roman"/>
          <w:i/>
          <w:sz w:val="24"/>
          <w:szCs w:val="24"/>
        </w:rPr>
      </w:pPr>
    </w:p>
    <w:p w:rsidR="008B52F6" w:rsidRPr="00292D9D" w:rsidRDefault="008B52F6" w:rsidP="00C34137">
      <w:pPr>
        <w:pStyle w:val="NoSpacing"/>
        <w:spacing w:line="480" w:lineRule="auto"/>
        <w:ind w:firstLine="720"/>
        <w:jc w:val="both"/>
        <w:rPr>
          <w:rFonts w:ascii="Times New Roman" w:hAnsi="Times New Roman" w:cs="Times New Roman"/>
          <w:i/>
          <w:sz w:val="24"/>
          <w:szCs w:val="24"/>
        </w:rPr>
      </w:pPr>
      <w:r w:rsidRPr="00767D87">
        <w:rPr>
          <w:rFonts w:ascii="Times New Roman" w:hAnsi="Times New Roman" w:cs="Times New Roman"/>
          <w:i/>
          <w:sz w:val="24"/>
          <w:szCs w:val="24"/>
        </w:rPr>
        <w:lastRenderedPageBreak/>
        <w:t xml:space="preserve">Table </w:t>
      </w:r>
      <w:r>
        <w:rPr>
          <w:rFonts w:ascii="Times New Roman" w:hAnsi="Times New Roman" w:cs="Times New Roman"/>
          <w:i/>
          <w:sz w:val="24"/>
          <w:szCs w:val="24"/>
        </w:rPr>
        <w:t>5</w:t>
      </w:r>
      <w:r w:rsidRPr="00292D9D">
        <w:rPr>
          <w:rFonts w:ascii="Times New Roman" w:hAnsi="Times New Roman" w:cs="Times New Roman"/>
          <w:i/>
          <w:sz w:val="24"/>
          <w:szCs w:val="24"/>
        </w:rPr>
        <w:t xml:space="preserve"> </w:t>
      </w:r>
      <w:r w:rsidR="002128AC">
        <w:rPr>
          <w:rFonts w:ascii="Times New Roman" w:hAnsi="Times New Roman" w:cs="Times New Roman"/>
          <w:i/>
          <w:sz w:val="24"/>
          <w:szCs w:val="24"/>
        </w:rPr>
        <w:t xml:space="preserve">continues </w:t>
      </w:r>
    </w:p>
    <w:tbl>
      <w:tblPr>
        <w:tblW w:w="0" w:type="auto"/>
        <w:tblLook w:val="04A0"/>
      </w:tblPr>
      <w:tblGrid>
        <w:gridCol w:w="3274"/>
        <w:gridCol w:w="1464"/>
        <w:gridCol w:w="1350"/>
        <w:gridCol w:w="1350"/>
        <w:gridCol w:w="1330"/>
        <w:gridCol w:w="232"/>
      </w:tblGrid>
      <w:tr w:rsidR="002128AC" w:rsidTr="002E0101">
        <w:tc>
          <w:tcPr>
            <w:tcW w:w="3798" w:type="dxa"/>
            <w:tcBorders>
              <w:top w:val="single" w:sz="4" w:space="0" w:color="auto"/>
              <w:bottom w:val="single" w:sz="4" w:space="0" w:color="auto"/>
            </w:tcBorders>
          </w:tcPr>
          <w:p w:rsidR="002128AC" w:rsidRDefault="002128AC" w:rsidP="007465B7">
            <w:pPr>
              <w:pStyle w:val="NoSpacing"/>
              <w:jc w:val="both"/>
              <w:rPr>
                <w:rFonts w:ascii="Times New Roman" w:hAnsi="Times New Roman" w:cs="Times New Roman"/>
                <w:sz w:val="24"/>
                <w:szCs w:val="24"/>
              </w:rPr>
            </w:pPr>
            <w:r>
              <w:rPr>
                <w:rFonts w:ascii="Times New Roman" w:hAnsi="Times New Roman" w:cs="Times New Roman"/>
                <w:sz w:val="24"/>
                <w:szCs w:val="24"/>
              </w:rPr>
              <w:t>Variables</w:t>
            </w:r>
          </w:p>
        </w:tc>
        <w:tc>
          <w:tcPr>
            <w:tcW w:w="1493" w:type="dxa"/>
            <w:tcBorders>
              <w:top w:val="single" w:sz="4" w:space="0" w:color="auto"/>
              <w:bottom w:val="single" w:sz="4" w:space="0" w:color="auto"/>
            </w:tcBorders>
          </w:tcPr>
          <w:p w:rsidR="002128AC" w:rsidRDefault="002128AC" w:rsidP="007465B7">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Processing </w:t>
            </w:r>
          </w:p>
        </w:tc>
        <w:tc>
          <w:tcPr>
            <w:tcW w:w="1350" w:type="dxa"/>
            <w:tcBorders>
              <w:top w:val="single" w:sz="4" w:space="0" w:color="auto"/>
              <w:bottom w:val="single" w:sz="4" w:space="0" w:color="auto"/>
            </w:tcBorders>
          </w:tcPr>
          <w:p w:rsidR="002128AC" w:rsidRDefault="002128AC" w:rsidP="007465B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Storage   </w:t>
            </w:r>
          </w:p>
        </w:tc>
        <w:tc>
          <w:tcPr>
            <w:tcW w:w="1350" w:type="dxa"/>
            <w:tcBorders>
              <w:top w:val="single" w:sz="4" w:space="0" w:color="auto"/>
              <w:bottom w:val="single" w:sz="4" w:space="0" w:color="auto"/>
            </w:tcBorders>
          </w:tcPr>
          <w:p w:rsidR="002128AC" w:rsidRDefault="002128AC" w:rsidP="007465B7">
            <w:pPr>
              <w:pStyle w:val="NoSpacing"/>
              <w:jc w:val="both"/>
              <w:rPr>
                <w:rFonts w:ascii="Times New Roman" w:hAnsi="Times New Roman" w:cs="Times New Roman"/>
                <w:sz w:val="24"/>
                <w:szCs w:val="24"/>
              </w:rPr>
            </w:pPr>
            <w:r>
              <w:rPr>
                <w:rFonts w:ascii="Times New Roman" w:hAnsi="Times New Roman" w:cs="Times New Roman"/>
                <w:sz w:val="24"/>
                <w:szCs w:val="24"/>
              </w:rPr>
              <w:t>Cultivation</w:t>
            </w:r>
          </w:p>
        </w:tc>
        <w:tc>
          <w:tcPr>
            <w:tcW w:w="1350" w:type="dxa"/>
            <w:tcBorders>
              <w:top w:val="single" w:sz="4" w:space="0" w:color="auto"/>
              <w:bottom w:val="single" w:sz="4" w:space="0" w:color="auto"/>
            </w:tcBorders>
          </w:tcPr>
          <w:p w:rsidR="002128AC" w:rsidRDefault="002128AC" w:rsidP="007465B7">
            <w:pPr>
              <w:pStyle w:val="NoSpacing"/>
              <w:jc w:val="both"/>
              <w:rPr>
                <w:rFonts w:ascii="Times New Roman" w:hAnsi="Times New Roman" w:cs="Times New Roman"/>
                <w:sz w:val="24"/>
                <w:szCs w:val="24"/>
              </w:rPr>
            </w:pPr>
            <w:r>
              <w:rPr>
                <w:rFonts w:ascii="Times New Roman" w:hAnsi="Times New Roman" w:cs="Times New Roman"/>
                <w:sz w:val="24"/>
                <w:szCs w:val="24"/>
              </w:rPr>
              <w:t>Clearing</w:t>
            </w:r>
          </w:p>
        </w:tc>
        <w:tc>
          <w:tcPr>
            <w:tcW w:w="235" w:type="dxa"/>
            <w:vMerge w:val="restart"/>
          </w:tcPr>
          <w:p w:rsidR="002128AC" w:rsidRDefault="002128AC" w:rsidP="007465B7">
            <w:pPr>
              <w:pStyle w:val="NoSpacing"/>
              <w:jc w:val="both"/>
              <w:rPr>
                <w:rFonts w:ascii="Times New Roman" w:hAnsi="Times New Roman" w:cs="Times New Roman"/>
                <w:sz w:val="24"/>
                <w:szCs w:val="24"/>
              </w:rPr>
            </w:pPr>
          </w:p>
        </w:tc>
      </w:tr>
      <w:tr w:rsidR="002128AC" w:rsidRPr="006E604C" w:rsidTr="002E0101">
        <w:tc>
          <w:tcPr>
            <w:tcW w:w="3798" w:type="dxa"/>
            <w:tcBorders>
              <w:top w:val="single" w:sz="4" w:space="0" w:color="auto"/>
              <w:bottom w:val="single" w:sz="4" w:space="0" w:color="auto"/>
            </w:tcBorders>
          </w:tcPr>
          <w:p w:rsidR="002128AC" w:rsidRPr="006E604C" w:rsidRDefault="002128AC" w:rsidP="007465B7">
            <w:pPr>
              <w:pStyle w:val="NoSpacing"/>
              <w:jc w:val="both"/>
              <w:rPr>
                <w:rFonts w:ascii="Times New Roman" w:hAnsi="Times New Roman" w:cs="Times New Roman"/>
                <w:sz w:val="20"/>
                <w:szCs w:val="20"/>
              </w:rPr>
            </w:pPr>
            <w:r w:rsidRPr="006E604C">
              <w:rPr>
                <w:rFonts w:ascii="Times New Roman" w:hAnsi="Times New Roman" w:cs="Times New Roman"/>
                <w:sz w:val="20"/>
                <w:szCs w:val="20"/>
              </w:rPr>
              <w:t>Per capita expenditures (log)</w:t>
            </w:r>
          </w:p>
          <w:p w:rsidR="002128AC" w:rsidRPr="006E604C" w:rsidRDefault="002128AC" w:rsidP="007465B7">
            <w:pPr>
              <w:pStyle w:val="NoSpacing"/>
              <w:jc w:val="both"/>
              <w:rPr>
                <w:rFonts w:ascii="Times New Roman" w:hAnsi="Times New Roman" w:cs="Times New Roman"/>
                <w:sz w:val="20"/>
                <w:szCs w:val="20"/>
              </w:rPr>
            </w:pPr>
            <w:r w:rsidRPr="006E604C">
              <w:rPr>
                <w:rFonts w:ascii="Times New Roman" w:hAnsi="Times New Roman" w:cs="Times New Roman"/>
                <w:sz w:val="20"/>
                <w:szCs w:val="20"/>
              </w:rPr>
              <w:t>Household size (log)</w:t>
            </w:r>
          </w:p>
          <w:p w:rsidR="002128AC" w:rsidRPr="006E604C" w:rsidRDefault="002128AC" w:rsidP="007465B7">
            <w:pPr>
              <w:pStyle w:val="NoSpacing"/>
              <w:jc w:val="both"/>
              <w:rPr>
                <w:rFonts w:ascii="Times New Roman" w:hAnsi="Times New Roman" w:cs="Times New Roman"/>
                <w:bCs/>
                <w:sz w:val="20"/>
                <w:szCs w:val="20"/>
              </w:rPr>
            </w:pPr>
            <w:r w:rsidRPr="006E604C">
              <w:rPr>
                <w:rFonts w:ascii="Times New Roman" w:hAnsi="Times New Roman" w:cs="Times New Roman"/>
                <w:bCs/>
                <w:sz w:val="20"/>
                <w:szCs w:val="20"/>
              </w:rPr>
              <w:t>Share of cash income accruing to wife</w:t>
            </w:r>
          </w:p>
          <w:p w:rsidR="002128AC" w:rsidRPr="006E604C" w:rsidRDefault="002128AC" w:rsidP="007465B7">
            <w:pPr>
              <w:pStyle w:val="NoSpacing"/>
              <w:jc w:val="both"/>
              <w:rPr>
                <w:rFonts w:ascii="Times New Roman" w:hAnsi="Times New Roman" w:cs="Times New Roman"/>
                <w:bCs/>
                <w:sz w:val="20"/>
                <w:szCs w:val="20"/>
              </w:rPr>
            </w:pPr>
            <w:r w:rsidRPr="006E604C">
              <w:rPr>
                <w:rFonts w:ascii="Times New Roman" w:hAnsi="Times New Roman" w:cs="Times New Roman"/>
                <w:bCs/>
                <w:sz w:val="20"/>
                <w:szCs w:val="20"/>
              </w:rPr>
              <w:t>Proportion of household members:</w:t>
            </w:r>
          </w:p>
          <w:p w:rsidR="002128AC" w:rsidRPr="006E604C" w:rsidRDefault="002128AC" w:rsidP="007465B7">
            <w:pPr>
              <w:pStyle w:val="NoSpacing"/>
              <w:jc w:val="both"/>
              <w:rPr>
                <w:rFonts w:ascii="Times New Roman" w:hAnsi="Times New Roman" w:cs="Times New Roman"/>
                <w:sz w:val="20"/>
                <w:szCs w:val="20"/>
              </w:rPr>
            </w:pPr>
            <w:r w:rsidRPr="006E604C">
              <w:rPr>
                <w:rFonts w:ascii="Times New Roman" w:hAnsi="Times New Roman" w:cs="Times New Roman"/>
                <w:sz w:val="20"/>
                <w:szCs w:val="20"/>
              </w:rPr>
              <w:t>Male, aged 15-59</w:t>
            </w:r>
          </w:p>
          <w:p w:rsidR="002128AC" w:rsidRPr="006E604C" w:rsidRDefault="002128AC" w:rsidP="007465B7">
            <w:pPr>
              <w:pStyle w:val="NoSpacing"/>
              <w:jc w:val="both"/>
              <w:rPr>
                <w:rFonts w:ascii="Times New Roman" w:hAnsi="Times New Roman" w:cs="Times New Roman"/>
                <w:sz w:val="20"/>
                <w:szCs w:val="20"/>
              </w:rPr>
            </w:pPr>
            <w:r w:rsidRPr="006E604C">
              <w:rPr>
                <w:rFonts w:ascii="Times New Roman" w:hAnsi="Times New Roman" w:cs="Times New Roman"/>
                <w:sz w:val="20"/>
                <w:szCs w:val="20"/>
              </w:rPr>
              <w:t>Male, child of head, 6-15</w:t>
            </w:r>
          </w:p>
          <w:p w:rsidR="002128AC" w:rsidRPr="006E604C" w:rsidRDefault="002128AC" w:rsidP="007465B7">
            <w:pPr>
              <w:pStyle w:val="NoSpacing"/>
              <w:jc w:val="both"/>
              <w:rPr>
                <w:rFonts w:ascii="Times New Roman" w:hAnsi="Times New Roman" w:cs="Times New Roman"/>
                <w:sz w:val="20"/>
                <w:szCs w:val="20"/>
              </w:rPr>
            </w:pPr>
            <w:r w:rsidRPr="006E604C">
              <w:rPr>
                <w:rFonts w:ascii="Times New Roman" w:hAnsi="Times New Roman" w:cs="Times New Roman"/>
                <w:sz w:val="20"/>
                <w:szCs w:val="20"/>
              </w:rPr>
              <w:t>Female, child of head, 6-15</w:t>
            </w:r>
          </w:p>
          <w:p w:rsidR="002128AC" w:rsidRPr="006E604C" w:rsidRDefault="002128AC" w:rsidP="007465B7">
            <w:pPr>
              <w:pStyle w:val="NoSpacing"/>
              <w:jc w:val="both"/>
              <w:rPr>
                <w:rFonts w:ascii="Times New Roman" w:hAnsi="Times New Roman" w:cs="Times New Roman"/>
                <w:sz w:val="20"/>
                <w:szCs w:val="20"/>
              </w:rPr>
            </w:pPr>
            <w:r w:rsidRPr="006E604C">
              <w:rPr>
                <w:rFonts w:ascii="Times New Roman" w:hAnsi="Times New Roman" w:cs="Times New Roman"/>
                <w:sz w:val="20"/>
                <w:szCs w:val="20"/>
              </w:rPr>
              <w:t>Male, child of head, &lt; 6</w:t>
            </w:r>
          </w:p>
          <w:p w:rsidR="002128AC" w:rsidRPr="006E604C" w:rsidRDefault="002128AC" w:rsidP="007465B7">
            <w:pPr>
              <w:pStyle w:val="NoSpacing"/>
              <w:jc w:val="both"/>
              <w:rPr>
                <w:rFonts w:ascii="Times New Roman" w:hAnsi="Times New Roman" w:cs="Times New Roman"/>
                <w:sz w:val="20"/>
                <w:szCs w:val="20"/>
              </w:rPr>
            </w:pPr>
            <w:r w:rsidRPr="006E604C">
              <w:rPr>
                <w:rFonts w:ascii="Times New Roman" w:hAnsi="Times New Roman" w:cs="Times New Roman"/>
                <w:sz w:val="20"/>
                <w:szCs w:val="20"/>
              </w:rPr>
              <w:t>Female, child of head, &lt; 6</w:t>
            </w:r>
          </w:p>
          <w:p w:rsidR="002128AC" w:rsidRPr="006E604C" w:rsidRDefault="002128AC" w:rsidP="007465B7">
            <w:pPr>
              <w:pStyle w:val="NoSpacing"/>
              <w:jc w:val="both"/>
              <w:rPr>
                <w:rFonts w:ascii="Times New Roman" w:hAnsi="Times New Roman" w:cs="Times New Roman"/>
                <w:sz w:val="20"/>
                <w:szCs w:val="20"/>
              </w:rPr>
            </w:pPr>
            <w:r w:rsidRPr="006E604C">
              <w:rPr>
                <w:rFonts w:ascii="Times New Roman" w:hAnsi="Times New Roman" w:cs="Times New Roman"/>
                <w:sz w:val="20"/>
                <w:szCs w:val="20"/>
              </w:rPr>
              <w:t>Male. not child of head, 6-15</w:t>
            </w:r>
          </w:p>
          <w:p w:rsidR="002128AC" w:rsidRPr="006E604C" w:rsidRDefault="002128AC" w:rsidP="007465B7">
            <w:pPr>
              <w:pStyle w:val="NoSpacing"/>
              <w:jc w:val="both"/>
              <w:rPr>
                <w:rFonts w:ascii="Times New Roman" w:hAnsi="Times New Roman" w:cs="Times New Roman"/>
                <w:sz w:val="20"/>
                <w:szCs w:val="20"/>
              </w:rPr>
            </w:pPr>
            <w:r w:rsidRPr="006E604C">
              <w:rPr>
                <w:rFonts w:ascii="Times New Roman" w:hAnsi="Times New Roman" w:cs="Times New Roman"/>
                <w:sz w:val="20"/>
                <w:szCs w:val="20"/>
              </w:rPr>
              <w:t>Female, not child of head, 6-15</w:t>
            </w:r>
          </w:p>
          <w:p w:rsidR="002128AC" w:rsidRPr="006E604C" w:rsidRDefault="002128AC" w:rsidP="007465B7">
            <w:pPr>
              <w:pStyle w:val="NoSpacing"/>
              <w:jc w:val="both"/>
              <w:rPr>
                <w:rFonts w:ascii="Times New Roman" w:hAnsi="Times New Roman" w:cs="Times New Roman"/>
                <w:sz w:val="20"/>
                <w:szCs w:val="20"/>
              </w:rPr>
            </w:pPr>
            <w:r w:rsidRPr="006E604C">
              <w:rPr>
                <w:rFonts w:ascii="Times New Roman" w:hAnsi="Times New Roman" w:cs="Times New Roman"/>
                <w:sz w:val="20"/>
                <w:szCs w:val="20"/>
              </w:rPr>
              <w:t>Male, 60-69</w:t>
            </w:r>
          </w:p>
          <w:p w:rsidR="002128AC" w:rsidRPr="006E604C" w:rsidRDefault="002128AC" w:rsidP="007465B7">
            <w:pPr>
              <w:pStyle w:val="NoSpacing"/>
              <w:jc w:val="both"/>
              <w:rPr>
                <w:rFonts w:ascii="Times New Roman" w:hAnsi="Times New Roman" w:cs="Times New Roman"/>
                <w:i/>
                <w:iCs/>
                <w:sz w:val="20"/>
                <w:szCs w:val="20"/>
              </w:rPr>
            </w:pPr>
            <w:r w:rsidRPr="006E604C">
              <w:rPr>
                <w:rFonts w:ascii="Times New Roman" w:hAnsi="Times New Roman" w:cs="Times New Roman"/>
                <w:sz w:val="20"/>
                <w:szCs w:val="20"/>
              </w:rPr>
              <w:t xml:space="preserve">Female, </w:t>
            </w:r>
            <w:r w:rsidRPr="006E604C">
              <w:rPr>
                <w:rFonts w:ascii="Times New Roman" w:hAnsi="Times New Roman" w:cs="Times New Roman"/>
                <w:i/>
                <w:iCs/>
                <w:sz w:val="20"/>
                <w:szCs w:val="20"/>
              </w:rPr>
              <w:t>60-69</w:t>
            </w:r>
          </w:p>
          <w:p w:rsidR="002128AC" w:rsidRDefault="002128AC" w:rsidP="007465B7">
            <w:pPr>
              <w:pStyle w:val="NoSpacing"/>
              <w:jc w:val="both"/>
              <w:rPr>
                <w:rFonts w:ascii="Times New Roman" w:hAnsi="Times New Roman" w:cs="Times New Roman"/>
                <w:sz w:val="20"/>
                <w:szCs w:val="20"/>
              </w:rPr>
            </w:pPr>
            <w:r w:rsidRPr="006E604C">
              <w:rPr>
                <w:rFonts w:ascii="Times New Roman" w:hAnsi="Times New Roman" w:cs="Times New Roman"/>
                <w:sz w:val="20"/>
                <w:szCs w:val="20"/>
              </w:rPr>
              <w:t>Male, 70 or older</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Female</w:t>
            </w:r>
            <w:r w:rsidRPr="006E604C">
              <w:rPr>
                <w:rFonts w:ascii="Times New Roman" w:hAnsi="Times New Roman" w:cs="Times New Roman"/>
                <w:sz w:val="20"/>
                <w:szCs w:val="20"/>
              </w:rPr>
              <w:t>70 or older</w:t>
            </w:r>
          </w:p>
          <w:p w:rsidR="002128AC" w:rsidRDefault="002128AC" w:rsidP="007465B7">
            <w:pPr>
              <w:pStyle w:val="NoSpacing"/>
              <w:rPr>
                <w:rFonts w:ascii="Times New Roman" w:hAnsi="Times New Roman" w:cs="Times New Roman"/>
                <w:sz w:val="20"/>
                <w:szCs w:val="20"/>
              </w:rPr>
            </w:pPr>
          </w:p>
          <w:p w:rsidR="002128AC" w:rsidRPr="001344A4" w:rsidRDefault="002128AC" w:rsidP="007465B7">
            <w:pPr>
              <w:pStyle w:val="NoSpacing"/>
              <w:rPr>
                <w:rFonts w:ascii="Times New Roman" w:hAnsi="Times New Roman" w:cs="Times New Roman"/>
                <w:sz w:val="20"/>
                <w:szCs w:val="20"/>
              </w:rPr>
            </w:pPr>
            <w:r w:rsidRPr="001344A4">
              <w:rPr>
                <w:rFonts w:ascii="Times New Roman" w:hAnsi="Times New Roman" w:cs="Times New Roman"/>
                <w:sz w:val="20"/>
                <w:szCs w:val="20"/>
              </w:rPr>
              <w:t xml:space="preserve">Dummy variables for household located </w:t>
            </w:r>
            <w:r>
              <w:rPr>
                <w:rFonts w:ascii="Times New Roman" w:hAnsi="Times New Roman" w:cs="Times New Roman"/>
                <w:sz w:val="20"/>
                <w:szCs w:val="20"/>
              </w:rPr>
              <w:t>in</w:t>
            </w:r>
          </w:p>
          <w:p w:rsidR="002128AC" w:rsidRPr="001344A4" w:rsidRDefault="002128AC" w:rsidP="007465B7">
            <w:pPr>
              <w:pStyle w:val="NoSpacing"/>
              <w:rPr>
                <w:rFonts w:ascii="Times New Roman" w:hAnsi="Times New Roman" w:cs="Times New Roman"/>
                <w:sz w:val="20"/>
                <w:szCs w:val="20"/>
              </w:rPr>
            </w:pPr>
            <w:r w:rsidRPr="001344A4">
              <w:rPr>
                <w:rFonts w:ascii="Times New Roman" w:hAnsi="Times New Roman" w:cs="Times New Roman"/>
                <w:sz w:val="20"/>
                <w:szCs w:val="20"/>
              </w:rPr>
              <w:t>Enugu</w:t>
            </w:r>
          </w:p>
          <w:p w:rsidR="002128AC" w:rsidRPr="001344A4" w:rsidRDefault="002128AC" w:rsidP="007465B7">
            <w:pPr>
              <w:pStyle w:val="NoSpacing"/>
              <w:rPr>
                <w:rFonts w:ascii="Times New Roman" w:hAnsi="Times New Roman" w:cs="Times New Roman"/>
                <w:sz w:val="20"/>
                <w:szCs w:val="20"/>
              </w:rPr>
            </w:pPr>
            <w:proofErr w:type="spellStart"/>
            <w:r w:rsidRPr="001344A4">
              <w:rPr>
                <w:rFonts w:ascii="Times New Roman" w:hAnsi="Times New Roman" w:cs="Times New Roman"/>
                <w:sz w:val="20"/>
                <w:szCs w:val="20"/>
              </w:rPr>
              <w:t>Awgu</w:t>
            </w:r>
            <w:proofErr w:type="spellEnd"/>
          </w:p>
          <w:p w:rsidR="002128AC" w:rsidRPr="001344A4" w:rsidRDefault="002128AC" w:rsidP="007465B7">
            <w:pPr>
              <w:pStyle w:val="NoSpacing"/>
              <w:rPr>
                <w:rFonts w:ascii="Times New Roman" w:hAnsi="Times New Roman" w:cs="Times New Roman"/>
                <w:sz w:val="20"/>
                <w:szCs w:val="20"/>
              </w:rPr>
            </w:pPr>
            <w:proofErr w:type="spellStart"/>
            <w:r w:rsidRPr="001344A4">
              <w:rPr>
                <w:rFonts w:ascii="Times New Roman" w:hAnsi="Times New Roman" w:cs="Times New Roman"/>
                <w:sz w:val="20"/>
                <w:szCs w:val="20"/>
              </w:rPr>
              <w:t>Nsukka</w:t>
            </w:r>
            <w:proofErr w:type="spellEnd"/>
          </w:p>
          <w:p w:rsidR="002128AC" w:rsidRPr="001344A4" w:rsidRDefault="002128AC" w:rsidP="007465B7">
            <w:pPr>
              <w:pStyle w:val="NoSpacing"/>
              <w:rPr>
                <w:rFonts w:ascii="Times New Roman" w:hAnsi="Times New Roman" w:cs="Times New Roman"/>
                <w:sz w:val="20"/>
                <w:szCs w:val="20"/>
              </w:rPr>
            </w:pPr>
            <w:proofErr w:type="spellStart"/>
            <w:r w:rsidRPr="001344A4">
              <w:rPr>
                <w:rFonts w:ascii="Times New Roman" w:hAnsi="Times New Roman" w:cs="Times New Roman"/>
                <w:sz w:val="20"/>
                <w:szCs w:val="20"/>
              </w:rPr>
              <w:t>Aba</w:t>
            </w:r>
            <w:proofErr w:type="spellEnd"/>
          </w:p>
          <w:p w:rsidR="002128AC" w:rsidRPr="001344A4" w:rsidRDefault="002128AC" w:rsidP="007465B7">
            <w:pPr>
              <w:pStyle w:val="NoSpacing"/>
              <w:rPr>
                <w:rFonts w:ascii="Times New Roman" w:hAnsi="Times New Roman" w:cs="Times New Roman"/>
                <w:sz w:val="20"/>
                <w:szCs w:val="20"/>
              </w:rPr>
            </w:pPr>
            <w:proofErr w:type="spellStart"/>
            <w:r w:rsidRPr="001344A4">
              <w:rPr>
                <w:rFonts w:ascii="Times New Roman" w:hAnsi="Times New Roman" w:cs="Times New Roman"/>
                <w:sz w:val="20"/>
                <w:szCs w:val="20"/>
              </w:rPr>
              <w:t>Umuahia</w:t>
            </w:r>
            <w:proofErr w:type="spellEnd"/>
          </w:p>
          <w:p w:rsidR="002128AC" w:rsidRDefault="002128AC" w:rsidP="007465B7">
            <w:pPr>
              <w:pStyle w:val="NoSpacing"/>
              <w:jc w:val="both"/>
              <w:rPr>
                <w:rFonts w:ascii="Times New Roman" w:hAnsi="Times New Roman" w:cs="Times New Roman"/>
                <w:sz w:val="20"/>
                <w:szCs w:val="20"/>
              </w:rPr>
            </w:pPr>
            <w:proofErr w:type="spellStart"/>
            <w:r w:rsidRPr="001344A4">
              <w:rPr>
                <w:rFonts w:ascii="Times New Roman" w:hAnsi="Times New Roman" w:cs="Times New Roman"/>
                <w:sz w:val="20"/>
                <w:szCs w:val="20"/>
              </w:rPr>
              <w:t>Ohafia</w:t>
            </w:r>
            <w:proofErr w:type="spellEnd"/>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Intercept</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F-statistics</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Adjusted R</w:t>
            </w:r>
            <w:r w:rsidRPr="005D3192">
              <w:rPr>
                <w:rFonts w:ascii="Times New Roman" w:hAnsi="Times New Roman" w:cs="Times New Roman"/>
                <w:sz w:val="20"/>
                <w:szCs w:val="20"/>
                <w:vertAlign w:val="superscript"/>
              </w:rPr>
              <w:t>2</w:t>
            </w:r>
            <w:r>
              <w:rPr>
                <w:rFonts w:ascii="Times New Roman" w:hAnsi="Times New Roman" w:cs="Times New Roman"/>
                <w:sz w:val="20"/>
                <w:szCs w:val="20"/>
                <w:vertAlign w:val="superscript"/>
              </w:rPr>
              <w:t xml:space="preserve"> </w:t>
            </w:r>
          </w:p>
          <w:p w:rsidR="002128AC" w:rsidRPr="005D3192"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Sample size</w:t>
            </w:r>
          </w:p>
        </w:tc>
        <w:tc>
          <w:tcPr>
            <w:tcW w:w="1493" w:type="dxa"/>
            <w:tcBorders>
              <w:top w:val="single" w:sz="4" w:space="0" w:color="auto"/>
              <w:bottom w:val="single" w:sz="4" w:space="0" w:color="auto"/>
            </w:tcBorders>
          </w:tcPr>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-0.13(</w:t>
            </w:r>
            <w:r w:rsidRPr="006E604C">
              <w:rPr>
                <w:rFonts w:ascii="Times New Roman" w:hAnsi="Times New Roman" w:cs="Times New Roman"/>
                <w:sz w:val="20"/>
                <w:szCs w:val="20"/>
              </w:rPr>
              <w:t>11.98)</w:t>
            </w:r>
            <w:r>
              <w:rPr>
                <w:rFonts w:ascii="Times New Roman" w:hAnsi="Times New Roman" w:cs="Times New Roman"/>
                <w:sz w:val="20"/>
                <w:szCs w:val="20"/>
              </w:rPr>
              <w:t>**</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-0.047 (8.01)**</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0.077 (3.56)**</w:t>
            </w:r>
          </w:p>
          <w:p w:rsidR="002128AC" w:rsidRDefault="002128AC" w:rsidP="007465B7">
            <w:pPr>
              <w:pStyle w:val="NoSpacing"/>
              <w:jc w:val="both"/>
              <w:rPr>
                <w:rFonts w:ascii="Times New Roman" w:hAnsi="Times New Roman" w:cs="Times New Roman"/>
                <w:sz w:val="20"/>
                <w:szCs w:val="20"/>
              </w:rPr>
            </w:pP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-0.174(4.52)**</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-0.137(3.02)*</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0.067(2,88)**</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-0.023(3.98)**</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0.078(1.56)*</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-0.157(2.01)*</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0.106(2.99)**</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0.086(2.11)*</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0.098(0.99)</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-0.078(0.95)</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0.065(0.87)</w:t>
            </w:r>
          </w:p>
          <w:p w:rsidR="002128AC" w:rsidRDefault="002128AC" w:rsidP="007465B7">
            <w:pPr>
              <w:pStyle w:val="NoSpacing"/>
              <w:jc w:val="both"/>
              <w:rPr>
                <w:rFonts w:ascii="Times New Roman" w:hAnsi="Times New Roman" w:cs="Times New Roman"/>
                <w:sz w:val="20"/>
                <w:szCs w:val="20"/>
              </w:rPr>
            </w:pPr>
          </w:p>
          <w:p w:rsidR="002128AC" w:rsidRDefault="002128AC" w:rsidP="007465B7">
            <w:pPr>
              <w:pStyle w:val="NoSpacing"/>
              <w:jc w:val="both"/>
              <w:rPr>
                <w:rFonts w:ascii="Times New Roman" w:hAnsi="Times New Roman" w:cs="Times New Roman"/>
                <w:sz w:val="20"/>
                <w:szCs w:val="20"/>
              </w:rPr>
            </w:pP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0.015(2.18)**</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0.023(0.88)</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0.043(01.71)*</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0.036(0.96)</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0.041(0.46)</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0.056(.72)*</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0.535(2.56)**</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67.01**</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0.62</w:t>
            </w:r>
          </w:p>
          <w:p w:rsidR="002128AC" w:rsidRPr="006E604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2520</w:t>
            </w:r>
          </w:p>
        </w:tc>
        <w:tc>
          <w:tcPr>
            <w:tcW w:w="1350" w:type="dxa"/>
            <w:tcBorders>
              <w:top w:val="single" w:sz="4" w:space="0" w:color="auto"/>
              <w:bottom w:val="single" w:sz="4" w:space="0" w:color="auto"/>
            </w:tcBorders>
          </w:tcPr>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-0.135 (11.9)</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-0.067 (8.1)*</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0.037 (2.6)**</w:t>
            </w:r>
          </w:p>
          <w:p w:rsidR="002128AC" w:rsidRDefault="002128AC" w:rsidP="007465B7">
            <w:pPr>
              <w:pStyle w:val="NoSpacing"/>
              <w:jc w:val="both"/>
              <w:rPr>
                <w:rFonts w:ascii="Times New Roman" w:hAnsi="Times New Roman" w:cs="Times New Roman"/>
                <w:sz w:val="20"/>
                <w:szCs w:val="20"/>
              </w:rPr>
            </w:pP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.079(2.52)**</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-0.107(1.01)</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0.071(1.07)</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-0.053(1.07)</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0.043(0.56)</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-0.211(0.01)</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0.421(0.99)</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0.036(1.11)</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0.082(0.99)</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-0.065(0.95)</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0.034(0.87)</w:t>
            </w:r>
          </w:p>
          <w:p w:rsidR="002128AC" w:rsidRDefault="002128AC" w:rsidP="007465B7">
            <w:pPr>
              <w:pStyle w:val="NoSpacing"/>
              <w:jc w:val="both"/>
              <w:rPr>
                <w:rFonts w:ascii="Times New Roman" w:hAnsi="Times New Roman" w:cs="Times New Roman"/>
                <w:sz w:val="20"/>
                <w:szCs w:val="20"/>
              </w:rPr>
            </w:pPr>
          </w:p>
          <w:p w:rsidR="002128AC" w:rsidRDefault="002128AC" w:rsidP="007465B7">
            <w:pPr>
              <w:pStyle w:val="NoSpacing"/>
              <w:jc w:val="both"/>
              <w:rPr>
                <w:rFonts w:ascii="Times New Roman" w:hAnsi="Times New Roman" w:cs="Times New Roman"/>
                <w:sz w:val="20"/>
                <w:szCs w:val="20"/>
              </w:rPr>
            </w:pP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0.023(5.41)**</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-0.041(1.72)*</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-.034(2.81)**</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-.027(3.12)**</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-.038(2.88)**</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0.005(1.12)</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0.145(7.73)**</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51.03**</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0.45</w:t>
            </w:r>
          </w:p>
          <w:p w:rsidR="002128AC" w:rsidRPr="006E604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2520</w:t>
            </w:r>
          </w:p>
        </w:tc>
        <w:tc>
          <w:tcPr>
            <w:tcW w:w="1350" w:type="dxa"/>
            <w:tcBorders>
              <w:top w:val="single" w:sz="4" w:space="0" w:color="auto"/>
              <w:bottom w:val="single" w:sz="4" w:space="0" w:color="auto"/>
            </w:tcBorders>
          </w:tcPr>
          <w:p w:rsidR="002128AC" w:rsidRDefault="002128AC" w:rsidP="007465B7">
            <w:pPr>
              <w:pStyle w:val="NoSpacing"/>
              <w:jc w:val="both"/>
              <w:rPr>
                <w:rFonts w:ascii="Times New Roman" w:hAnsi="Times New Roman" w:cs="Times New Roman"/>
                <w:sz w:val="20"/>
                <w:szCs w:val="20"/>
              </w:rPr>
            </w:pPr>
            <w:r w:rsidRPr="006E604C">
              <w:rPr>
                <w:rFonts w:ascii="Times New Roman" w:hAnsi="Times New Roman" w:cs="Times New Roman"/>
                <w:sz w:val="20"/>
                <w:szCs w:val="20"/>
              </w:rPr>
              <w:t>-0.135 (1.98)</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-0.067 (.01)*</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-0.06 (2.6)**</w:t>
            </w:r>
          </w:p>
          <w:p w:rsidR="002128AC" w:rsidRDefault="002128AC" w:rsidP="007465B7">
            <w:pPr>
              <w:pStyle w:val="NoSpacing"/>
              <w:jc w:val="both"/>
              <w:rPr>
                <w:rFonts w:ascii="Times New Roman" w:hAnsi="Times New Roman" w:cs="Times New Roman"/>
                <w:sz w:val="20"/>
                <w:szCs w:val="20"/>
              </w:rPr>
            </w:pP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0.074(4.02)**</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-0.007(3.02)*</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0.067(2,88)**</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0.003(3.9)**</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0.008(1.56)*</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-0.157(2.01)*</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0.206(2.0)**</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0.126(2.11)*</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0.068(0.99)</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-0.088(0.95)</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0.025(0.87)</w:t>
            </w:r>
          </w:p>
          <w:p w:rsidR="002128AC" w:rsidRDefault="002128AC" w:rsidP="007465B7">
            <w:pPr>
              <w:pStyle w:val="NoSpacing"/>
              <w:jc w:val="both"/>
              <w:rPr>
                <w:rFonts w:ascii="Times New Roman" w:hAnsi="Times New Roman" w:cs="Times New Roman"/>
                <w:sz w:val="20"/>
                <w:szCs w:val="20"/>
              </w:rPr>
            </w:pPr>
          </w:p>
          <w:p w:rsidR="002128AC" w:rsidRDefault="002128AC" w:rsidP="007465B7">
            <w:pPr>
              <w:pStyle w:val="NoSpacing"/>
              <w:jc w:val="both"/>
              <w:rPr>
                <w:rFonts w:ascii="Times New Roman" w:hAnsi="Times New Roman" w:cs="Times New Roman"/>
                <w:sz w:val="20"/>
                <w:szCs w:val="20"/>
              </w:rPr>
            </w:pP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0.019(3.56)**</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0.008(0.56)</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0.006(0.99)</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0.006(0.45)</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-0.002(0.33)</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0.003(0.22)</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-0.023(1.32)</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32.03**</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0.23</w:t>
            </w:r>
          </w:p>
          <w:p w:rsidR="002128AC" w:rsidRPr="006E604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2520</w:t>
            </w:r>
          </w:p>
        </w:tc>
        <w:tc>
          <w:tcPr>
            <w:tcW w:w="1350" w:type="dxa"/>
            <w:tcBorders>
              <w:top w:val="single" w:sz="4" w:space="0" w:color="auto"/>
              <w:bottom w:val="single" w:sz="4" w:space="0" w:color="auto"/>
            </w:tcBorders>
          </w:tcPr>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-0.135 (.9</w:t>
            </w:r>
            <w:r w:rsidRPr="006E604C">
              <w:rPr>
                <w:rFonts w:ascii="Times New Roman" w:hAnsi="Times New Roman" w:cs="Times New Roman"/>
                <w:sz w:val="20"/>
                <w:szCs w:val="20"/>
              </w:rPr>
              <w:t>)</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-0.06 (81)*</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-.08 (2.56)*</w:t>
            </w:r>
          </w:p>
          <w:p w:rsidR="002128AC" w:rsidRDefault="002128AC" w:rsidP="007465B7">
            <w:pPr>
              <w:pStyle w:val="NoSpacing"/>
              <w:jc w:val="both"/>
              <w:rPr>
                <w:rFonts w:ascii="Times New Roman" w:hAnsi="Times New Roman" w:cs="Times New Roman"/>
                <w:sz w:val="20"/>
                <w:szCs w:val="20"/>
              </w:rPr>
            </w:pP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0.074(3.12)</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-0.107(0.02)</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0.147(0.08)</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0.123(1.08)</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0.098(0.66)</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-0.157(0.91)</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0.040(0.19)</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0.006(0.11)</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0.053(0.76)</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-0.088(0.28)</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0.085(0.87)</w:t>
            </w:r>
          </w:p>
          <w:p w:rsidR="002128AC" w:rsidRDefault="002128AC" w:rsidP="007465B7">
            <w:pPr>
              <w:pStyle w:val="NoSpacing"/>
              <w:jc w:val="both"/>
              <w:rPr>
                <w:rFonts w:ascii="Times New Roman" w:hAnsi="Times New Roman" w:cs="Times New Roman"/>
                <w:sz w:val="20"/>
                <w:szCs w:val="20"/>
              </w:rPr>
            </w:pPr>
          </w:p>
          <w:p w:rsidR="002128AC" w:rsidRDefault="002128AC" w:rsidP="007465B7">
            <w:pPr>
              <w:pStyle w:val="NoSpacing"/>
              <w:jc w:val="both"/>
              <w:rPr>
                <w:rFonts w:ascii="Times New Roman" w:hAnsi="Times New Roman" w:cs="Times New Roman"/>
                <w:sz w:val="20"/>
                <w:szCs w:val="20"/>
              </w:rPr>
            </w:pP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-0.007(1.7)*</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0.004(1.8)*</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0.009(1.9)**</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0.013(2.1)**</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0.011(2.3)**</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0.033(1.7)*</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0.038(3.1)**</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4.75**</w:t>
            </w:r>
          </w:p>
          <w:p w:rsidR="002128A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0.18</w:t>
            </w:r>
          </w:p>
          <w:p w:rsidR="002128AC" w:rsidRPr="006E604C" w:rsidRDefault="002128AC" w:rsidP="007465B7">
            <w:pPr>
              <w:pStyle w:val="NoSpacing"/>
              <w:jc w:val="both"/>
              <w:rPr>
                <w:rFonts w:ascii="Times New Roman" w:hAnsi="Times New Roman" w:cs="Times New Roman"/>
                <w:sz w:val="20"/>
                <w:szCs w:val="20"/>
              </w:rPr>
            </w:pPr>
            <w:r>
              <w:rPr>
                <w:rFonts w:ascii="Times New Roman" w:hAnsi="Times New Roman" w:cs="Times New Roman"/>
                <w:sz w:val="20"/>
                <w:szCs w:val="20"/>
              </w:rPr>
              <w:t>2520</w:t>
            </w:r>
          </w:p>
        </w:tc>
        <w:tc>
          <w:tcPr>
            <w:tcW w:w="235" w:type="dxa"/>
            <w:vMerge/>
            <w:tcBorders>
              <w:bottom w:val="single" w:sz="4" w:space="0" w:color="auto"/>
            </w:tcBorders>
          </w:tcPr>
          <w:p w:rsidR="002128AC" w:rsidRPr="006E604C" w:rsidRDefault="002128AC" w:rsidP="007465B7">
            <w:pPr>
              <w:pStyle w:val="NoSpacing"/>
              <w:jc w:val="both"/>
              <w:rPr>
                <w:rFonts w:ascii="Times New Roman" w:hAnsi="Times New Roman" w:cs="Times New Roman"/>
                <w:sz w:val="20"/>
                <w:szCs w:val="20"/>
              </w:rPr>
            </w:pPr>
          </w:p>
        </w:tc>
      </w:tr>
    </w:tbl>
    <w:p w:rsidR="00CA3D4A" w:rsidRDefault="00CA3D4A" w:rsidP="00C34137">
      <w:pPr>
        <w:pStyle w:val="NoSpacing"/>
        <w:spacing w:line="480" w:lineRule="auto"/>
        <w:jc w:val="both"/>
        <w:rPr>
          <w:rFonts w:ascii="Times New Roman" w:hAnsi="Times New Roman" w:cs="Times New Roman"/>
          <w:sz w:val="24"/>
          <w:szCs w:val="24"/>
        </w:rPr>
      </w:pPr>
    </w:p>
    <w:p w:rsidR="00CA3D4A" w:rsidRDefault="00CA3D4A" w:rsidP="00C34137">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Note: statistics in parentheses **significant at 5%; *significant at 1%</w:t>
      </w:r>
    </w:p>
    <w:p w:rsidR="00CA3D4A" w:rsidRDefault="00CA3D4A" w:rsidP="00C34137">
      <w:pPr>
        <w:pStyle w:val="NoSpacing"/>
        <w:spacing w:line="480" w:lineRule="auto"/>
        <w:jc w:val="both"/>
        <w:rPr>
          <w:rFonts w:ascii="Times New Roman" w:hAnsi="Times New Roman" w:cs="Times New Roman"/>
          <w:sz w:val="24"/>
          <w:szCs w:val="24"/>
        </w:rPr>
      </w:pPr>
    </w:p>
    <w:p w:rsidR="008B52F6" w:rsidRDefault="008B52F6" w:rsidP="00C34137">
      <w:pPr>
        <w:spacing w:line="480" w:lineRule="auto"/>
        <w:rPr>
          <w:rFonts w:ascii="Times New Roman" w:hAnsi="Times New Roman" w:cs="Times New Roman"/>
          <w:b/>
        </w:rPr>
      </w:pPr>
    </w:p>
    <w:p w:rsidR="008B52F6" w:rsidRPr="00E94EC6" w:rsidRDefault="008B52F6" w:rsidP="00C34137">
      <w:pPr>
        <w:spacing w:line="480" w:lineRule="auto"/>
        <w:rPr>
          <w:rFonts w:ascii="Times New Roman" w:hAnsi="Times New Roman" w:cs="Times New Roman"/>
          <w:b/>
        </w:rPr>
      </w:pPr>
    </w:p>
    <w:sectPr w:rsidR="008B52F6" w:rsidRPr="00E94EC6" w:rsidSect="00C34137">
      <w:pgSz w:w="12240" w:h="15840"/>
      <w:pgMar w:top="1440" w:right="1728" w:bottom="1440" w:left="1728" w:header="720" w:footer="720" w:gutter="0"/>
      <w:lnNumType w:countBy="1" w:restart="continuou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41A8F"/>
    <w:multiLevelType w:val="hybridMultilevel"/>
    <w:tmpl w:val="5E822B00"/>
    <w:lvl w:ilvl="0" w:tplc="80A48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A68FA"/>
    <w:rsid w:val="00001E61"/>
    <w:rsid w:val="00162E8C"/>
    <w:rsid w:val="00170E0A"/>
    <w:rsid w:val="001B2019"/>
    <w:rsid w:val="001B7F23"/>
    <w:rsid w:val="002128AC"/>
    <w:rsid w:val="00263852"/>
    <w:rsid w:val="003078D5"/>
    <w:rsid w:val="0037249D"/>
    <w:rsid w:val="003852AE"/>
    <w:rsid w:val="003A68FA"/>
    <w:rsid w:val="004239C8"/>
    <w:rsid w:val="004A6FDA"/>
    <w:rsid w:val="0050214D"/>
    <w:rsid w:val="00522A4F"/>
    <w:rsid w:val="005551A9"/>
    <w:rsid w:val="00562CCB"/>
    <w:rsid w:val="00580944"/>
    <w:rsid w:val="005A789E"/>
    <w:rsid w:val="005E4E9C"/>
    <w:rsid w:val="00624133"/>
    <w:rsid w:val="00670CE0"/>
    <w:rsid w:val="006778D1"/>
    <w:rsid w:val="006E2F2B"/>
    <w:rsid w:val="006E54A5"/>
    <w:rsid w:val="00717890"/>
    <w:rsid w:val="00723880"/>
    <w:rsid w:val="007465B7"/>
    <w:rsid w:val="00755F1C"/>
    <w:rsid w:val="007C7358"/>
    <w:rsid w:val="007F5593"/>
    <w:rsid w:val="00816D23"/>
    <w:rsid w:val="008332DE"/>
    <w:rsid w:val="0084618B"/>
    <w:rsid w:val="00856025"/>
    <w:rsid w:val="008805C8"/>
    <w:rsid w:val="00892522"/>
    <w:rsid w:val="008B52F6"/>
    <w:rsid w:val="008B787B"/>
    <w:rsid w:val="008E137D"/>
    <w:rsid w:val="008E6227"/>
    <w:rsid w:val="00912E9C"/>
    <w:rsid w:val="009342B6"/>
    <w:rsid w:val="009741F0"/>
    <w:rsid w:val="00994BEB"/>
    <w:rsid w:val="009A394A"/>
    <w:rsid w:val="009A4B23"/>
    <w:rsid w:val="00A02556"/>
    <w:rsid w:val="00A21C24"/>
    <w:rsid w:val="00A4206C"/>
    <w:rsid w:val="00A45D29"/>
    <w:rsid w:val="00A5166D"/>
    <w:rsid w:val="00A533D3"/>
    <w:rsid w:val="00A5387E"/>
    <w:rsid w:val="00A57E68"/>
    <w:rsid w:val="00A629A0"/>
    <w:rsid w:val="00A816B1"/>
    <w:rsid w:val="00B815C1"/>
    <w:rsid w:val="00C0717F"/>
    <w:rsid w:val="00C34137"/>
    <w:rsid w:val="00C4163C"/>
    <w:rsid w:val="00C67608"/>
    <w:rsid w:val="00CA3D4A"/>
    <w:rsid w:val="00CA3D7A"/>
    <w:rsid w:val="00CC5F9D"/>
    <w:rsid w:val="00D20042"/>
    <w:rsid w:val="00D24CE9"/>
    <w:rsid w:val="00D269BE"/>
    <w:rsid w:val="00D74F89"/>
    <w:rsid w:val="00DD67AE"/>
    <w:rsid w:val="00DE2A8B"/>
    <w:rsid w:val="00DF2E7A"/>
    <w:rsid w:val="00E7252D"/>
    <w:rsid w:val="00EC2944"/>
    <w:rsid w:val="00F1031D"/>
    <w:rsid w:val="00F125BD"/>
    <w:rsid w:val="00F5296B"/>
    <w:rsid w:val="00F91C44"/>
    <w:rsid w:val="00FA4864"/>
    <w:rsid w:val="00FD1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8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68FA"/>
    <w:pPr>
      <w:spacing w:after="0" w:line="240" w:lineRule="auto"/>
    </w:pPr>
  </w:style>
  <w:style w:type="character" w:styleId="Hyperlink">
    <w:name w:val="Hyperlink"/>
    <w:basedOn w:val="DefaultParagraphFont"/>
    <w:uiPriority w:val="99"/>
    <w:unhideWhenUsed/>
    <w:rsid w:val="003A68FA"/>
    <w:rPr>
      <w:color w:val="0000FF" w:themeColor="hyperlink"/>
      <w:u w:val="single"/>
    </w:rPr>
  </w:style>
  <w:style w:type="character" w:styleId="LineNumber">
    <w:name w:val="line number"/>
    <w:basedOn w:val="DefaultParagraphFont"/>
    <w:uiPriority w:val="99"/>
    <w:semiHidden/>
    <w:unhideWhenUsed/>
    <w:rsid w:val="003A68FA"/>
  </w:style>
  <w:style w:type="paragraph" w:styleId="BalloonText">
    <w:name w:val="Balloon Text"/>
    <w:basedOn w:val="Normal"/>
    <w:link w:val="BalloonTextChar"/>
    <w:uiPriority w:val="99"/>
    <w:semiHidden/>
    <w:unhideWhenUsed/>
    <w:rsid w:val="003A6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8FA"/>
    <w:rPr>
      <w:rFonts w:ascii="Tahoma" w:hAnsi="Tahoma" w:cs="Tahoma"/>
      <w:sz w:val="16"/>
      <w:szCs w:val="16"/>
    </w:rPr>
  </w:style>
  <w:style w:type="character" w:styleId="Strong">
    <w:name w:val="Strong"/>
    <w:basedOn w:val="DefaultParagraphFont"/>
    <w:uiPriority w:val="22"/>
    <w:qFormat/>
    <w:rsid w:val="003A68FA"/>
    <w:rPr>
      <w:b/>
      <w:bCs/>
    </w:rPr>
  </w:style>
  <w:style w:type="paragraph" w:styleId="ListParagraph">
    <w:name w:val="List Paragraph"/>
    <w:basedOn w:val="Normal"/>
    <w:uiPriority w:val="34"/>
    <w:qFormat/>
    <w:rsid w:val="003A68FA"/>
    <w:pPr>
      <w:ind w:left="720"/>
      <w:contextualSpacing/>
    </w:pPr>
  </w:style>
  <w:style w:type="paragraph" w:styleId="BodyText">
    <w:name w:val="Body Text"/>
    <w:basedOn w:val="Normal"/>
    <w:link w:val="BodyTextChar"/>
    <w:uiPriority w:val="1"/>
    <w:qFormat/>
    <w:rsid w:val="003A68FA"/>
    <w:pPr>
      <w:widowControl w:val="0"/>
      <w:autoSpaceDE w:val="0"/>
      <w:autoSpaceDN w:val="0"/>
      <w:spacing w:after="0" w:line="240" w:lineRule="auto"/>
      <w:ind w:left="240"/>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3A68FA"/>
    <w:rPr>
      <w:rFonts w:ascii="Arial" w:eastAsia="Arial" w:hAnsi="Arial" w:cs="Arial"/>
      <w:sz w:val="24"/>
      <w:szCs w:val="24"/>
      <w:lang w:bidi="en-US"/>
    </w:rPr>
  </w:style>
  <w:style w:type="table" w:styleId="TableGrid">
    <w:name w:val="Table Grid"/>
    <w:basedOn w:val="TableNormal"/>
    <w:uiPriority w:val="59"/>
    <w:rsid w:val="003A68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brahim.umaru@unn.edu.ng" TargetMode="External"/><Relationship Id="rId3" Type="http://schemas.openxmlformats.org/officeDocument/2006/relationships/styles" Target="styles.xml"/><Relationship Id="rId7" Type="http://schemas.openxmlformats.org/officeDocument/2006/relationships/hyperlink" Target="mailto:adaku.ezeibe@unn.edu.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tience.opata@unn.edu.n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A2F54-A454-4C59-AF93-5B789A551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31</Pages>
  <Words>14648</Words>
  <Characters>83496</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49</cp:revision>
  <dcterms:created xsi:type="dcterms:W3CDTF">2019-10-13T14:29:00Z</dcterms:created>
  <dcterms:modified xsi:type="dcterms:W3CDTF">2019-10-13T21:42:00Z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23785d45-f335-3376-8ee8-cdf0f443a4da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