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2" w:rsidRDefault="00732C12" w:rsidP="00732C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2. Interaction e</w:t>
      </w:r>
      <w:r w:rsidRPr="00350B5B">
        <w:rPr>
          <w:rFonts w:ascii="Times New Roman" w:hAnsi="Times New Roman" w:cs="Times New Roman"/>
          <w:b/>
          <w:bCs/>
          <w:sz w:val="24"/>
          <w:szCs w:val="24"/>
        </w:rPr>
        <w:t xml:space="preserve">ffect of growth media, nutrient levels and time of application vegetative and yield characters of container grown </w:t>
      </w:r>
      <w:proofErr w:type="spellStart"/>
      <w:r w:rsidRPr="00350B5B">
        <w:rPr>
          <w:rFonts w:ascii="Times New Roman" w:hAnsi="Times New Roman" w:cs="Times New Roman"/>
          <w:b/>
          <w:bCs/>
          <w:sz w:val="24"/>
          <w:szCs w:val="24"/>
        </w:rPr>
        <w:t>yardlong</w:t>
      </w:r>
      <w:proofErr w:type="spellEnd"/>
      <w:r w:rsidRPr="00350B5B">
        <w:rPr>
          <w:rFonts w:ascii="Times New Roman" w:hAnsi="Times New Roman" w:cs="Times New Roman"/>
          <w:b/>
          <w:bCs/>
          <w:sz w:val="24"/>
          <w:szCs w:val="24"/>
        </w:rPr>
        <w:t xml:space="preserve"> bean</w:t>
      </w:r>
    </w:p>
    <w:p w:rsidR="00B70209" w:rsidRDefault="00B70209" w:rsidP="00732C1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13948" w:type="dxa"/>
        <w:tblLook w:val="04A0" w:firstRow="1" w:lastRow="0" w:firstColumn="1" w:lastColumn="0" w:noHBand="0" w:noVBand="1"/>
      </w:tblPr>
      <w:tblGrid>
        <w:gridCol w:w="1298"/>
        <w:gridCol w:w="1156"/>
        <w:gridCol w:w="937"/>
        <w:gridCol w:w="1198"/>
        <w:gridCol w:w="1232"/>
        <w:gridCol w:w="1350"/>
        <w:gridCol w:w="1607"/>
        <w:gridCol w:w="1356"/>
        <w:gridCol w:w="67"/>
        <w:gridCol w:w="1123"/>
        <w:gridCol w:w="1385"/>
        <w:gridCol w:w="1239"/>
      </w:tblGrid>
      <w:tr w:rsidR="0021361B" w:rsidRPr="00B70209" w:rsidTr="0021361B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Number of primary branches plant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Number of functional leaves plant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Crop duration</w:t>
            </w:r>
          </w:p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(days)</w:t>
            </w:r>
          </w:p>
        </w:tc>
        <w:tc>
          <w:tcPr>
            <w:tcW w:w="1607" w:type="dxa"/>
            <w:vMerge w:val="restart"/>
            <w:vAlign w:val="center"/>
          </w:tcPr>
          <w:p w:rsidR="0021361B" w:rsidRPr="002C7394" w:rsidRDefault="0021361B" w:rsidP="00B70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to 50 per cent flowering</w:t>
            </w:r>
          </w:p>
        </w:tc>
        <w:tc>
          <w:tcPr>
            <w:tcW w:w="1356" w:type="dxa"/>
            <w:vMerge w:val="restart"/>
            <w:vAlign w:val="center"/>
          </w:tcPr>
          <w:p w:rsidR="0021361B" w:rsidRPr="0001363C" w:rsidRDefault="0021361B" w:rsidP="00B7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 xml:space="preserve"> of pods</w:t>
            </w:r>
            <w:r>
              <w:rPr>
                <w:rFonts w:ascii="Times New Roman" w:hAnsi="Times New Roman" w:cs="Times New Roman"/>
              </w:rPr>
              <w:t xml:space="preserve"> plant</w:t>
            </w:r>
            <w:r w:rsidRPr="0017038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21361B" w:rsidRPr="00676E61" w:rsidRDefault="0021361B" w:rsidP="00B7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yield </w:t>
            </w:r>
            <w:r>
              <w:rPr>
                <w:rFonts w:ascii="Times New Roman" w:hAnsi="Times New Roman" w:cs="Times New Roman"/>
              </w:rPr>
              <w:t>plant</w:t>
            </w:r>
            <w:r w:rsidRPr="0017038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385" w:type="dxa"/>
            <w:vMerge w:val="restart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Number  of pickings</w:t>
            </w:r>
          </w:p>
        </w:tc>
        <w:tc>
          <w:tcPr>
            <w:tcW w:w="1239" w:type="dxa"/>
            <w:vMerge w:val="restart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Harvest Index</w:t>
            </w:r>
          </w:p>
        </w:tc>
      </w:tr>
      <w:tr w:rsidR="0021361B" w:rsidRPr="00B70209" w:rsidTr="0021361B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30DAS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45DAS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30DAS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45DAS</w:t>
            </w:r>
          </w:p>
        </w:tc>
        <w:tc>
          <w:tcPr>
            <w:tcW w:w="1350" w:type="dxa"/>
            <w:vMerge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2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61B" w:rsidRPr="00B70209" w:rsidTr="0021361B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 x N</w:t>
            </w:r>
          </w:p>
        </w:tc>
        <w:tc>
          <w:tcPr>
            <w:tcW w:w="4523" w:type="dxa"/>
            <w:gridSpan w:val="4"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2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dxa"/>
            <w:vMerge/>
          </w:tcPr>
          <w:p w:rsidR="0021361B" w:rsidRPr="00B70209" w:rsidRDefault="0021361B" w:rsidP="00B702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55.75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103.92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49.25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840.7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0.393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55.25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103.09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41.08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848.08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0.382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54.10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104.23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40.89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46.33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846.65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18.89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0.385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56.92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104.05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40.96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48.12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832.85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18.96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0.387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56.67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104.73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40.62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50.25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804.60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18.79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0.377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55.67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104.12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69">
              <w:rPr>
                <w:rFonts w:ascii="Times New Roman" w:eastAsia="Times New Roman" w:hAnsi="Times New Roman" w:cs="Times New Roman"/>
                <w:sz w:val="24"/>
                <w:szCs w:val="24"/>
              </w:rPr>
              <w:t>45.95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876.60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0.395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61.33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104.03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48.12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874.9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0.396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104.64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41.61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47.08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893.10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0.404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57.42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104.34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50.33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820.2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0.382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  <w:proofErr w:type="spellEnd"/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+)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1.78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0.22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0.002</w:t>
            </w:r>
          </w:p>
        </w:tc>
      </w:tr>
      <w:tr w:rsidR="0021361B" w:rsidRPr="00B70209" w:rsidTr="00D814E8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CD (0.05)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0.563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0.540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Calibri" w:hAnsi="Times New Roman" w:cs="Times New Roman"/>
              </w:rPr>
              <w:t xml:space="preserve">      0.641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1.024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NS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194" w:lineRule="atLeast"/>
              <w:jc w:val="center"/>
            </w:pPr>
            <w:r w:rsidRPr="00141B3A">
              <w:rPr>
                <w:bCs/>
                <w:kern w:val="24"/>
              </w:rPr>
              <w:t>0.006</w:t>
            </w:r>
          </w:p>
        </w:tc>
      </w:tr>
      <w:tr w:rsidR="0021361B" w:rsidRPr="00B70209" w:rsidTr="0021361B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x T</w:t>
            </w:r>
          </w:p>
        </w:tc>
        <w:tc>
          <w:tcPr>
            <w:tcW w:w="5873" w:type="dxa"/>
            <w:gridSpan w:val="5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07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85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39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19.61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59.17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103.98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40.51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46.08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18.51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0.380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59.33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104.02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B5">
              <w:rPr>
                <w:rFonts w:ascii="Times New Roman" w:eastAsia="Times New Roman" w:hAnsi="Times New Roman" w:cs="Times New Roman"/>
                <w:sz w:val="24"/>
                <w:szCs w:val="24"/>
              </w:rPr>
              <w:t>41.78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50.91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896.81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19.78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0.404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56.94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103.90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790.0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18.52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0.372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19.44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104.41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41.79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50.41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907.13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19.79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0.403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17.94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55.57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104.17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44.13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800.8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18.62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0.380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55.89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104.29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41.58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50.94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894.7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0.395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  <w:proofErr w:type="spellEnd"/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+)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1.15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1.48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0.18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/>
              <w:jc w:val="center"/>
            </w:pPr>
            <w:r w:rsidRPr="00141B3A">
              <w:rPr>
                <w:bCs/>
                <w:kern w:val="24"/>
              </w:rPr>
              <w:t>0.002</w:t>
            </w:r>
          </w:p>
        </w:tc>
      </w:tr>
      <w:tr w:rsidR="0021361B" w:rsidRPr="00B70209" w:rsidTr="009875EA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CD (0.05)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0.460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Calibri" w:hAnsi="Times New Roman" w:cs="Times New Roman"/>
              </w:rPr>
              <w:t>NS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0.836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NS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0.005</w:t>
            </w:r>
          </w:p>
        </w:tc>
      </w:tr>
      <w:tr w:rsidR="0021361B" w:rsidRPr="00B70209" w:rsidTr="0021361B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M x T</w:t>
            </w:r>
          </w:p>
        </w:tc>
        <w:tc>
          <w:tcPr>
            <w:tcW w:w="5873" w:type="dxa"/>
            <w:gridSpan w:val="5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dxa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15.78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54.51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103.63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40.49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793.98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18.49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0.377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55.56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103.86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50.36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896.32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19.60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0.396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19.67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55.94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104.27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40.48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45.66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796.44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18.59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0.377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56.89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104.39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41.58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50.55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879.5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/>
              <w:jc w:val="center"/>
            </w:pPr>
            <w:r w:rsidRPr="00141B3A">
              <w:rPr>
                <w:bCs/>
                <w:kern w:val="24"/>
              </w:rPr>
              <w:t>0.395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59.17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104.21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45.66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FD435F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802.6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0.377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spacing w:line="360" w:lineRule="auto"/>
              <w:ind w:right="-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59.33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>104.47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41.97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51.36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922.80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19.97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/>
              <w:jc w:val="center"/>
            </w:pPr>
            <w:r w:rsidRPr="00141B3A">
              <w:rPr>
                <w:bCs/>
                <w:kern w:val="24"/>
              </w:rPr>
              <w:t>0.411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  <w:proofErr w:type="spellEnd"/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702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+)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1.48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0.18</w:t>
            </w:r>
          </w:p>
        </w:tc>
        <w:tc>
          <w:tcPr>
            <w:tcW w:w="1607" w:type="dxa"/>
            <w:vAlign w:val="center"/>
          </w:tcPr>
          <w:p w:rsidR="0021361B" w:rsidRPr="0084464E" w:rsidRDefault="0021361B" w:rsidP="0021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4464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63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/>
              <w:jc w:val="center"/>
            </w:pPr>
            <w:r w:rsidRPr="00141B3A">
              <w:rPr>
                <w:bCs/>
                <w:kern w:val="24"/>
              </w:rPr>
              <w:t>0.002</w:t>
            </w:r>
          </w:p>
        </w:tc>
      </w:tr>
      <w:tr w:rsidR="0021361B" w:rsidRPr="00B70209" w:rsidTr="008E21B2">
        <w:trPr>
          <w:trHeight w:val="288"/>
        </w:trPr>
        <w:tc>
          <w:tcPr>
            <w:tcW w:w="12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CD (0.05)</w:t>
            </w:r>
          </w:p>
        </w:tc>
        <w:tc>
          <w:tcPr>
            <w:tcW w:w="1156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0.460</w:t>
            </w:r>
          </w:p>
        </w:tc>
        <w:tc>
          <w:tcPr>
            <w:tcW w:w="937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0.441</w:t>
            </w:r>
          </w:p>
        </w:tc>
        <w:tc>
          <w:tcPr>
            <w:tcW w:w="1198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32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09">
              <w:rPr>
                <w:rFonts w:ascii="Times New Roman" w:eastAsia="Calibri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vAlign w:val="center"/>
          </w:tcPr>
          <w:p w:rsidR="0021361B" w:rsidRPr="00B70209" w:rsidRDefault="0021361B" w:rsidP="002136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209">
              <w:rPr>
                <w:rFonts w:ascii="Times New Roman" w:eastAsia="Calibri" w:hAnsi="Times New Roman" w:cs="Times New Roman"/>
              </w:rPr>
              <w:t>NS</w:t>
            </w:r>
          </w:p>
        </w:tc>
        <w:tc>
          <w:tcPr>
            <w:tcW w:w="1607" w:type="dxa"/>
            <w:vAlign w:val="center"/>
          </w:tcPr>
          <w:p w:rsidR="0021361B" w:rsidRPr="002C7394" w:rsidRDefault="0021361B" w:rsidP="0021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356" w:type="dxa"/>
            <w:vAlign w:val="center"/>
          </w:tcPr>
          <w:p w:rsidR="0021361B" w:rsidRPr="0001363C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190" w:type="dxa"/>
            <w:gridSpan w:val="2"/>
            <w:vAlign w:val="center"/>
          </w:tcPr>
          <w:p w:rsidR="0021361B" w:rsidRPr="00676E61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D435F">
              <w:rPr>
                <w:rFonts w:ascii="Times New Roman" w:eastAsia="Times New Roman" w:hAnsi="Times New Roman" w:cs="Times New Roman"/>
                <w:sz w:val="24"/>
                <w:szCs w:val="24"/>
              </w:rPr>
              <w:t>18.253</w:t>
            </w:r>
          </w:p>
        </w:tc>
        <w:tc>
          <w:tcPr>
            <w:tcW w:w="1385" w:type="dxa"/>
            <w:vAlign w:val="center"/>
          </w:tcPr>
          <w:p w:rsidR="0021361B" w:rsidRPr="00141B3A" w:rsidRDefault="0021361B" w:rsidP="002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239" w:type="dxa"/>
            <w:vAlign w:val="center"/>
          </w:tcPr>
          <w:p w:rsidR="0021361B" w:rsidRPr="00141B3A" w:rsidRDefault="0021361B" w:rsidP="0021361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41B3A">
              <w:rPr>
                <w:bCs/>
                <w:kern w:val="24"/>
              </w:rPr>
              <w:t>0.005</w:t>
            </w:r>
          </w:p>
        </w:tc>
      </w:tr>
    </w:tbl>
    <w:p w:rsidR="00B70209" w:rsidRPr="00350B5B" w:rsidRDefault="00B70209" w:rsidP="00732C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BC3" w:rsidRPr="00732C12" w:rsidRDefault="00990BC3" w:rsidP="00732C12">
      <w:bookmarkStart w:id="0" w:name="_GoBack"/>
      <w:bookmarkEnd w:id="0"/>
    </w:p>
    <w:sectPr w:rsidR="00990BC3" w:rsidRPr="00732C12" w:rsidSect="00732C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8"/>
    <w:rsid w:val="0021361B"/>
    <w:rsid w:val="00732C12"/>
    <w:rsid w:val="00990BC3"/>
    <w:rsid w:val="00AF4FF8"/>
    <w:rsid w:val="00B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6920-A5FA-4DCC-8A33-D42E1A1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702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7020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0209"/>
    <w:rPr>
      <w:rFonts w:ascii="Consolas" w:hAnsi="Consolas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2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2019-07-29T18:16:00Z</dcterms:created>
  <dcterms:modified xsi:type="dcterms:W3CDTF">2019-07-31T08:03:00Z</dcterms:modified>
</cp:coreProperties>
</file>